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14" w:rsidRPr="00AB7448" w:rsidRDefault="00280F14">
      <w:pPr>
        <w:pStyle w:val="Corpsdetexte"/>
        <w:rPr>
          <w:rFonts w:ascii="Times New Roman"/>
          <w:sz w:val="20"/>
          <w:lang w:val="fr-FR"/>
        </w:rPr>
      </w:pPr>
      <w:bookmarkStart w:id="0" w:name="_GoBack"/>
      <w:bookmarkEnd w:id="0"/>
    </w:p>
    <w:p w:rsidR="00280F14" w:rsidRPr="00AB7448" w:rsidRDefault="00280F14">
      <w:pPr>
        <w:pStyle w:val="Corpsdetexte"/>
        <w:spacing w:before="5"/>
        <w:rPr>
          <w:rFonts w:ascii="Times New Roman"/>
          <w:sz w:val="20"/>
          <w:lang w:val="fr-FR"/>
        </w:rPr>
      </w:pPr>
    </w:p>
    <w:p w:rsidR="00280F14" w:rsidRPr="00AB7448" w:rsidRDefault="00280F14">
      <w:pPr>
        <w:pStyle w:val="Corpsdetexte"/>
        <w:rPr>
          <w:sz w:val="20"/>
          <w:lang w:val="fr-FR"/>
        </w:rPr>
      </w:pPr>
    </w:p>
    <w:p w:rsidR="00280F14" w:rsidRPr="00AB7448" w:rsidRDefault="00280F14">
      <w:pPr>
        <w:pStyle w:val="Corpsdetexte"/>
        <w:spacing w:before="9"/>
        <w:rPr>
          <w:sz w:val="14"/>
          <w:lang w:val="fr-FR"/>
        </w:rPr>
      </w:pPr>
    </w:p>
    <w:p w:rsidR="00280F14" w:rsidRDefault="00EF4596">
      <w:pPr>
        <w:pStyle w:val="Titre1"/>
        <w:spacing w:before="68" w:line="278" w:lineRule="auto"/>
        <w:ind w:left="1617" w:right="1619"/>
        <w:jc w:val="center"/>
        <w:rPr>
          <w:lang w:val="fr-FR"/>
        </w:rPr>
      </w:pPr>
      <w:r w:rsidRPr="00AB7448">
        <w:rPr>
          <w:lang w:val="fr-FR"/>
        </w:rPr>
        <w:t>Communiqué du</w:t>
      </w:r>
      <w:r w:rsidR="00D37618" w:rsidRPr="00AB7448">
        <w:rPr>
          <w:lang w:val="fr-FR"/>
        </w:rPr>
        <w:t xml:space="preserve"> 49</w:t>
      </w:r>
      <w:r w:rsidR="008E4DC2">
        <w:rPr>
          <w:position w:val="8"/>
          <w:sz w:val="16"/>
          <w:lang w:val="fr-FR"/>
        </w:rPr>
        <w:t>ème</w:t>
      </w:r>
      <w:r w:rsidR="00D37618" w:rsidRPr="00AB7448">
        <w:rPr>
          <w:position w:val="8"/>
          <w:sz w:val="16"/>
          <w:lang w:val="fr-FR"/>
        </w:rPr>
        <w:t xml:space="preserve"> </w:t>
      </w:r>
      <w:r w:rsidRPr="00AB7448">
        <w:rPr>
          <w:lang w:val="fr-FR"/>
        </w:rPr>
        <w:t>Sommet du Forum des îles du Pa</w:t>
      </w:r>
      <w:r w:rsidR="0089685A">
        <w:rPr>
          <w:lang w:val="fr-FR"/>
        </w:rPr>
        <w:t xml:space="preserve">cifique </w:t>
      </w:r>
    </w:p>
    <w:p w:rsidR="0089685A" w:rsidRPr="0089685A" w:rsidRDefault="0089685A">
      <w:pPr>
        <w:pStyle w:val="Titre1"/>
        <w:spacing w:before="68" w:line="278" w:lineRule="auto"/>
        <w:ind w:left="1617" w:right="1619"/>
        <w:jc w:val="center"/>
        <w:rPr>
          <w:b w:val="0"/>
          <w:lang w:val="fr-FR"/>
        </w:rPr>
      </w:pPr>
      <w:r w:rsidRPr="0089685A">
        <w:rPr>
          <w:b w:val="0"/>
          <w:lang w:val="fr-FR"/>
        </w:rPr>
        <w:t xml:space="preserve">3-6 septembre 2018 </w:t>
      </w:r>
    </w:p>
    <w:p w:rsidR="00280F14" w:rsidRPr="00AB7448" w:rsidRDefault="00280F14">
      <w:pPr>
        <w:pStyle w:val="Corpsdetexte"/>
        <w:spacing w:before="3"/>
        <w:rPr>
          <w:b/>
          <w:sz w:val="27"/>
          <w:lang w:val="fr-FR"/>
        </w:rPr>
      </w:pPr>
    </w:p>
    <w:p w:rsidR="00280F14" w:rsidRPr="00AB7448" w:rsidRDefault="00280F14">
      <w:pPr>
        <w:ind w:left="1775"/>
        <w:rPr>
          <w:b/>
          <w:sz w:val="24"/>
          <w:lang w:val="fr-FR"/>
        </w:rPr>
      </w:pPr>
    </w:p>
    <w:p w:rsidR="00280F14" w:rsidRPr="00AB7448" w:rsidRDefault="00280F14">
      <w:pPr>
        <w:pStyle w:val="Corpsdetexte"/>
        <w:rPr>
          <w:b/>
          <w:lang w:val="fr-FR"/>
        </w:rPr>
      </w:pPr>
    </w:p>
    <w:p w:rsidR="00280F14" w:rsidRPr="00AB7448" w:rsidRDefault="00280F14">
      <w:pPr>
        <w:pStyle w:val="Corpsdetexte"/>
        <w:spacing w:before="3"/>
        <w:rPr>
          <w:b/>
          <w:sz w:val="20"/>
          <w:lang w:val="fr-FR"/>
        </w:rPr>
      </w:pPr>
    </w:p>
    <w:p w:rsidR="00F61334" w:rsidRDefault="00123396">
      <w:pPr>
        <w:pStyle w:val="Paragraphedeliste"/>
        <w:numPr>
          <w:ilvl w:val="0"/>
          <w:numId w:val="3"/>
        </w:numPr>
        <w:tabs>
          <w:tab w:val="left" w:pos="820"/>
          <w:tab w:val="left" w:pos="821"/>
        </w:tabs>
        <w:spacing w:before="1" w:line="276" w:lineRule="auto"/>
        <w:ind w:right="391" w:firstLine="0"/>
        <w:rPr>
          <w:sz w:val="24"/>
          <w:lang w:val="fr-FR"/>
        </w:rPr>
      </w:pPr>
      <w:r w:rsidRPr="00AB7448">
        <w:rPr>
          <w:sz w:val="24"/>
          <w:lang w:val="fr-FR"/>
        </w:rPr>
        <w:t xml:space="preserve"> le Sommet</w:t>
      </w:r>
      <w:r w:rsidR="0089685A">
        <w:rPr>
          <w:sz w:val="24"/>
          <w:lang w:val="fr-FR"/>
        </w:rPr>
        <w:t xml:space="preserve"> du Forum des Îles du Pacifique (FIP) s’est déroulé</w:t>
      </w:r>
      <w:r w:rsidRPr="00AB7448">
        <w:rPr>
          <w:sz w:val="24"/>
          <w:lang w:val="fr-FR"/>
        </w:rPr>
        <w:t xml:space="preserve"> du 3 au 6 septembre 2018</w:t>
      </w:r>
      <w:r w:rsidR="0089685A">
        <w:rPr>
          <w:sz w:val="24"/>
          <w:lang w:val="fr-FR"/>
        </w:rPr>
        <w:t xml:space="preserve"> dans le District de  Yaren, Nauru, en présence des Chefs d’Etats, de Gouvernements et de Territoires venu</w:t>
      </w:r>
      <w:r w:rsidR="00BA60DD">
        <w:rPr>
          <w:sz w:val="24"/>
          <w:lang w:val="fr-FR"/>
        </w:rPr>
        <w:t>s</w:t>
      </w:r>
      <w:r w:rsidR="0089685A">
        <w:rPr>
          <w:sz w:val="24"/>
          <w:lang w:val="fr-FR"/>
        </w:rPr>
        <w:t xml:space="preserve"> </w:t>
      </w:r>
      <w:r w:rsidRPr="00AB7448">
        <w:rPr>
          <w:sz w:val="24"/>
          <w:lang w:val="fr-FR"/>
        </w:rPr>
        <w:t xml:space="preserve"> des îles Cook, des </w:t>
      </w:r>
      <w:r w:rsidR="003072FD">
        <w:rPr>
          <w:sz w:val="24"/>
          <w:lang w:val="fr-FR"/>
        </w:rPr>
        <w:t>Etats Fédérés de Micronésie</w:t>
      </w:r>
      <w:r w:rsidRPr="00AB7448">
        <w:rPr>
          <w:sz w:val="24"/>
          <w:lang w:val="fr-FR"/>
        </w:rPr>
        <w:t xml:space="preserve"> , de Polynésie Française, de Kiribati, de Nauru, de Nouvelle-Calédonie, de Nouvelle Zélande, de Niue</w:t>
      </w:r>
      <w:r w:rsidR="003072FD">
        <w:rPr>
          <w:sz w:val="24"/>
          <w:lang w:val="fr-FR"/>
        </w:rPr>
        <w:t>,</w:t>
      </w:r>
      <w:r w:rsidR="00CD75D0" w:rsidRPr="00AB7448">
        <w:rPr>
          <w:sz w:val="24"/>
          <w:lang w:val="fr-FR"/>
        </w:rPr>
        <w:t xml:space="preserve"> de la République des îles Marshall, de Samoa, les îles Salomon, de Vanuatu, de Tonga et de Tuvalu.</w:t>
      </w:r>
      <w:r w:rsidR="003072FD">
        <w:rPr>
          <w:sz w:val="24"/>
          <w:lang w:val="fr-FR"/>
        </w:rPr>
        <w:t xml:space="preserve"> L’Australie était représentée par sa Ministre des Affaires Etrangères, la République de Fidji par son Ministre du Commerce, de l’Industrie et du Tourisme</w:t>
      </w:r>
      <w:r w:rsidR="00186CA3">
        <w:rPr>
          <w:sz w:val="24"/>
          <w:lang w:val="fr-FR"/>
        </w:rPr>
        <w:t>, Palau par son Ministre d’Etat</w:t>
      </w:r>
      <w:r w:rsidR="00F61334">
        <w:rPr>
          <w:sz w:val="24"/>
          <w:lang w:val="fr-FR"/>
        </w:rPr>
        <w:t xml:space="preserve"> et la Papouasie Nouvelle-Guinée par son Ministre des Affaires Etrangères et du Commerce Extérieur. La Retraite des Dirigeants s’est déroulée au Nauru Learning Village, Yaren. </w:t>
      </w:r>
    </w:p>
    <w:p w:rsidR="00280F14" w:rsidRPr="00746127" w:rsidRDefault="00F61334" w:rsidP="00746127">
      <w:pPr>
        <w:pStyle w:val="Paragraphedeliste"/>
        <w:numPr>
          <w:ilvl w:val="0"/>
          <w:numId w:val="3"/>
        </w:numPr>
        <w:rPr>
          <w:sz w:val="24"/>
          <w:lang w:val="fr-FR"/>
        </w:rPr>
      </w:pPr>
      <w:r w:rsidRPr="00746127">
        <w:rPr>
          <w:sz w:val="24"/>
          <w:lang w:val="fr-FR"/>
        </w:rPr>
        <w:t>Tokelau a assisté à la session formelle en tant que me</w:t>
      </w:r>
      <w:r w:rsidR="00EF070E">
        <w:rPr>
          <w:sz w:val="24"/>
          <w:lang w:val="fr-FR"/>
        </w:rPr>
        <w:t>mbre associé. Le Timor Oriental</w:t>
      </w:r>
      <w:r w:rsidRPr="00746127">
        <w:rPr>
          <w:sz w:val="24"/>
          <w:lang w:val="fr-FR"/>
        </w:rPr>
        <w:t xml:space="preserve">,  Wallis-et-Futuna, la Banque Asiatique de Développement, </w:t>
      </w:r>
      <w:r w:rsidR="009F494E" w:rsidRPr="00746127">
        <w:rPr>
          <w:sz w:val="24"/>
          <w:lang w:val="fr-FR"/>
        </w:rPr>
        <w:t xml:space="preserve"> le Secrétariat du Commonwealth, les Nations-Unies (ONU), La Commission des Pêches pour le Pacifique Central et Occidental (WCPFC), l’Organisation Internationale pour la Migration</w:t>
      </w:r>
      <w:r w:rsidR="006B24A2" w:rsidRPr="00746127">
        <w:rPr>
          <w:sz w:val="24"/>
          <w:lang w:val="fr-FR"/>
        </w:rPr>
        <w:t xml:space="preserve"> et la Banque Mondiale ont participé en</w:t>
      </w:r>
      <w:r w:rsidR="00CD5F7A">
        <w:rPr>
          <w:sz w:val="24"/>
          <w:lang w:val="fr-FR"/>
        </w:rPr>
        <w:t xml:space="preserve"> </w:t>
      </w:r>
      <w:r w:rsidR="006B24A2" w:rsidRPr="00746127">
        <w:rPr>
          <w:sz w:val="24"/>
          <w:lang w:val="fr-FR"/>
        </w:rPr>
        <w:t>tant qu’observateurs, Le Conseil des Organisations Régionales du Pacifique  (CROP), l’Agence des Pêches du Forum (PIFFA),  Le Bureau de la Sécurité Aérienne dans le Pacifique (PASO),  Le Programme pour le Développement des Îles du Pacifique (PIDP), L’Association pour l’Energie dans le Pacifique (PPA), La Communauté du Pacifique Sud (CPS) , l’Organisation pour le Tourisme dans le Pacifique Sud (</w:t>
      </w:r>
      <w:r w:rsidR="00746127" w:rsidRPr="00746127">
        <w:rPr>
          <w:sz w:val="24"/>
          <w:lang w:val="fr-FR"/>
        </w:rPr>
        <w:t xml:space="preserve">SPTO),  Le Programme Régionale Océanien pour l’Environnent (PROE) et l’Université du Pacifique du Sud (USP) étaient représentés par leurs directeurs ou leurs cadres.  Les dirigeants se sont réjouis  d’avoir eu l’opportunité  d’échanger avec la famille élargie du Forum, y compris  les partenaires de dialogue, la société civile et le secteur privé.  </w:t>
      </w:r>
      <w:r w:rsidR="006B24A2" w:rsidRPr="00746127">
        <w:rPr>
          <w:sz w:val="24"/>
          <w:lang w:val="fr-FR"/>
        </w:rPr>
        <w:t xml:space="preserve">  </w:t>
      </w:r>
      <w:r w:rsidR="009F494E" w:rsidRPr="00746127">
        <w:rPr>
          <w:sz w:val="24"/>
          <w:lang w:val="fr-FR"/>
        </w:rPr>
        <w:t xml:space="preserve">   </w:t>
      </w:r>
      <w:r w:rsidRPr="00746127">
        <w:rPr>
          <w:sz w:val="24"/>
          <w:lang w:val="fr-FR"/>
        </w:rPr>
        <w:t xml:space="preserve">   </w:t>
      </w:r>
      <w:r w:rsidR="003072FD" w:rsidRPr="00746127">
        <w:rPr>
          <w:sz w:val="24"/>
          <w:lang w:val="fr-FR"/>
        </w:rPr>
        <w:t xml:space="preserve">  </w:t>
      </w:r>
      <w:r w:rsidR="00CD75D0" w:rsidRPr="00746127">
        <w:rPr>
          <w:sz w:val="24"/>
          <w:lang w:val="fr-FR"/>
        </w:rPr>
        <w:t xml:space="preserve">   </w:t>
      </w:r>
    </w:p>
    <w:p w:rsidR="00280F14" w:rsidRPr="00AB7448" w:rsidRDefault="00746127">
      <w:pPr>
        <w:pStyle w:val="Paragraphedeliste"/>
        <w:numPr>
          <w:ilvl w:val="0"/>
          <w:numId w:val="3"/>
        </w:numPr>
        <w:tabs>
          <w:tab w:val="left" w:pos="820"/>
          <w:tab w:val="left" w:pos="821"/>
        </w:tabs>
        <w:spacing w:before="161" w:line="276" w:lineRule="auto"/>
        <w:ind w:right="459" w:firstLine="0"/>
        <w:rPr>
          <w:sz w:val="24"/>
          <w:lang w:val="fr-FR"/>
        </w:rPr>
      </w:pPr>
      <w:r>
        <w:rPr>
          <w:sz w:val="24"/>
          <w:lang w:val="fr-FR"/>
        </w:rPr>
        <w:t>Les dirigeants ont exprimé leur</w:t>
      </w:r>
      <w:r w:rsidR="00CD75D0" w:rsidRPr="00AB7448">
        <w:rPr>
          <w:sz w:val="24"/>
          <w:lang w:val="fr-FR"/>
        </w:rPr>
        <w:t xml:space="preserve"> grat</w:t>
      </w:r>
      <w:r w:rsidR="005C2974" w:rsidRPr="00AB7448">
        <w:rPr>
          <w:sz w:val="24"/>
          <w:lang w:val="fr-FR"/>
        </w:rPr>
        <w:t xml:space="preserve">itude envers le Président, le </w:t>
      </w:r>
      <w:r w:rsidR="00AB7448" w:rsidRPr="00AB7448">
        <w:rPr>
          <w:sz w:val="24"/>
          <w:lang w:val="fr-FR"/>
        </w:rPr>
        <w:t>Gouvernement et</w:t>
      </w:r>
      <w:r w:rsidR="005C2974" w:rsidRPr="00AB7448">
        <w:rPr>
          <w:sz w:val="24"/>
          <w:lang w:val="fr-FR"/>
        </w:rPr>
        <w:t xml:space="preserve"> le peuple de Nauru  pour leur généreuse hospitalité durant le Forum 2018.</w:t>
      </w:r>
      <w:r>
        <w:rPr>
          <w:sz w:val="24"/>
          <w:lang w:val="fr-FR"/>
        </w:rPr>
        <w:t xml:space="preserve"> Les dirigeants ont salué la qualité de la préparation </w:t>
      </w:r>
      <w:r w:rsidR="009474EB">
        <w:rPr>
          <w:sz w:val="24"/>
          <w:lang w:val="fr-FR"/>
        </w:rPr>
        <w:t>et de l’organisation  de la retraite des dirigeants ainsi que de toutes les réunions associées, qui ont permis aux participants d’avoir des discussions  constructives  et qui ont contribuées au succès du 49</w:t>
      </w:r>
      <w:r w:rsidR="009474EB" w:rsidRPr="009474EB">
        <w:rPr>
          <w:sz w:val="24"/>
          <w:vertAlign w:val="superscript"/>
          <w:lang w:val="fr-FR"/>
        </w:rPr>
        <w:t>ème</w:t>
      </w:r>
      <w:r w:rsidR="009474EB">
        <w:rPr>
          <w:sz w:val="24"/>
          <w:lang w:val="fr-FR"/>
        </w:rPr>
        <w:t xml:space="preserve"> Forum des </w:t>
      </w:r>
      <w:r w:rsidR="000C4866">
        <w:rPr>
          <w:sz w:val="24"/>
          <w:lang w:val="fr-FR"/>
        </w:rPr>
        <w:t>îles</w:t>
      </w:r>
      <w:r w:rsidR="009474EB">
        <w:rPr>
          <w:sz w:val="24"/>
          <w:lang w:val="fr-FR"/>
        </w:rPr>
        <w:t xml:space="preserve"> du Pacifique.  </w:t>
      </w:r>
      <w:r w:rsidR="005C2974" w:rsidRPr="00AB7448">
        <w:rPr>
          <w:sz w:val="24"/>
          <w:lang w:val="fr-FR"/>
        </w:rPr>
        <w:t xml:space="preserve"> </w:t>
      </w:r>
    </w:p>
    <w:p w:rsidR="00280F14" w:rsidRPr="00AB7448" w:rsidRDefault="00280F14">
      <w:pPr>
        <w:pStyle w:val="Corpsdetexte"/>
        <w:spacing w:before="5"/>
        <w:rPr>
          <w:sz w:val="27"/>
          <w:lang w:val="fr-FR"/>
        </w:rPr>
      </w:pPr>
    </w:p>
    <w:p w:rsidR="000C4866" w:rsidRDefault="000C4866" w:rsidP="001D59B3">
      <w:pPr>
        <w:pStyle w:val="Paragraphedeliste"/>
        <w:numPr>
          <w:ilvl w:val="0"/>
          <w:numId w:val="3"/>
        </w:numPr>
        <w:tabs>
          <w:tab w:val="left" w:pos="820"/>
          <w:tab w:val="left" w:pos="821"/>
        </w:tabs>
        <w:spacing w:before="158" w:line="259" w:lineRule="auto"/>
        <w:ind w:firstLine="0"/>
        <w:rPr>
          <w:sz w:val="24"/>
          <w:lang w:val="fr-FR"/>
        </w:rPr>
      </w:pPr>
      <w:r>
        <w:rPr>
          <w:sz w:val="24"/>
          <w:lang w:val="fr-FR"/>
        </w:rPr>
        <w:t xml:space="preserve">Les dirigeants se sont réjouis du thème </w:t>
      </w:r>
      <w:r w:rsidR="00C20B08">
        <w:rPr>
          <w:sz w:val="24"/>
          <w:lang w:val="fr-FR"/>
        </w:rPr>
        <w:t>proposé</w:t>
      </w:r>
      <w:r w:rsidR="00BF5ADB" w:rsidRPr="00AB7448">
        <w:rPr>
          <w:sz w:val="24"/>
          <w:lang w:val="fr-FR"/>
        </w:rPr>
        <w:t xml:space="preserve"> par Nauru, «</w:t>
      </w:r>
      <w:r w:rsidR="00C20B08">
        <w:rPr>
          <w:sz w:val="24"/>
          <w:lang w:val="fr-FR"/>
        </w:rPr>
        <w:t> Construire un Pacifique Fort- n</w:t>
      </w:r>
      <w:r w:rsidR="00BF5ADB" w:rsidRPr="00AB7448">
        <w:rPr>
          <w:sz w:val="24"/>
          <w:lang w:val="fr-FR"/>
        </w:rPr>
        <w:t xml:space="preserve">otre peuples, nos îles, notre volonté. » </w:t>
      </w:r>
      <w:r w:rsidR="00EA462A" w:rsidRPr="00AB7448">
        <w:rPr>
          <w:sz w:val="24"/>
          <w:lang w:val="fr-FR"/>
        </w:rPr>
        <w:t xml:space="preserve">Ce </w:t>
      </w:r>
      <w:r w:rsidR="001D59B3" w:rsidRPr="00AB7448">
        <w:rPr>
          <w:sz w:val="24"/>
          <w:lang w:val="fr-FR"/>
        </w:rPr>
        <w:t>thème</w:t>
      </w:r>
      <w:r w:rsidR="00BF5ADB" w:rsidRPr="00AB7448">
        <w:rPr>
          <w:sz w:val="24"/>
          <w:lang w:val="fr-FR"/>
        </w:rPr>
        <w:t xml:space="preserve">  </w:t>
      </w:r>
      <w:r>
        <w:rPr>
          <w:sz w:val="24"/>
          <w:lang w:val="fr-FR"/>
        </w:rPr>
        <w:t xml:space="preserve"> représente une opportunité de</w:t>
      </w:r>
      <w:r w:rsidR="0075691F" w:rsidRPr="00AB7448">
        <w:rPr>
          <w:sz w:val="24"/>
          <w:lang w:val="fr-FR"/>
        </w:rPr>
        <w:t xml:space="preserve"> renforcer notre volonté collective pour surmonter nos défis de développement </w:t>
      </w:r>
      <w:r w:rsidR="001D59B3" w:rsidRPr="00AB7448">
        <w:rPr>
          <w:sz w:val="24"/>
          <w:lang w:val="fr-FR"/>
        </w:rPr>
        <w:t>récurrents</w:t>
      </w:r>
      <w:r w:rsidR="0075691F" w:rsidRPr="00AB7448">
        <w:rPr>
          <w:sz w:val="24"/>
          <w:lang w:val="fr-FR"/>
        </w:rPr>
        <w:t xml:space="preserve">  et mener à bien nos ambitions.</w:t>
      </w:r>
    </w:p>
    <w:p w:rsidR="000C4866" w:rsidRPr="000C4866" w:rsidRDefault="000C4866" w:rsidP="000C4866">
      <w:pPr>
        <w:pStyle w:val="Paragraphedeliste"/>
        <w:rPr>
          <w:sz w:val="24"/>
          <w:lang w:val="fr-FR"/>
        </w:rPr>
      </w:pPr>
    </w:p>
    <w:p w:rsidR="001D59B3" w:rsidRPr="00AB7448" w:rsidRDefault="008E4DC2" w:rsidP="001D59B3">
      <w:pPr>
        <w:pStyle w:val="Paragraphedeliste"/>
        <w:numPr>
          <w:ilvl w:val="0"/>
          <w:numId w:val="3"/>
        </w:numPr>
        <w:tabs>
          <w:tab w:val="left" w:pos="820"/>
          <w:tab w:val="left" w:pos="821"/>
        </w:tabs>
        <w:spacing w:before="158" w:line="259" w:lineRule="auto"/>
        <w:ind w:firstLine="0"/>
        <w:rPr>
          <w:sz w:val="24"/>
          <w:lang w:val="fr-FR"/>
        </w:rPr>
      </w:pPr>
      <w:r>
        <w:rPr>
          <w:sz w:val="24"/>
          <w:lang w:val="fr-FR"/>
        </w:rPr>
        <w:t xml:space="preserve">  Les dirigeants considèrent</w:t>
      </w:r>
      <w:r w:rsidR="0075691F" w:rsidRPr="00AB7448">
        <w:rPr>
          <w:sz w:val="24"/>
          <w:lang w:val="fr-FR"/>
        </w:rPr>
        <w:t xml:space="preserve"> ce </w:t>
      </w:r>
      <w:r w:rsidR="001D59B3" w:rsidRPr="00AB7448">
        <w:rPr>
          <w:sz w:val="24"/>
          <w:lang w:val="fr-FR"/>
        </w:rPr>
        <w:t>thème</w:t>
      </w:r>
      <w:r w:rsidR="0075691F" w:rsidRPr="00AB7448">
        <w:rPr>
          <w:sz w:val="24"/>
          <w:lang w:val="fr-FR"/>
        </w:rPr>
        <w:t xml:space="preserve"> comme  une opportunité de </w:t>
      </w:r>
      <w:r w:rsidR="001D59B3" w:rsidRPr="00AB7448">
        <w:rPr>
          <w:sz w:val="24"/>
          <w:lang w:val="fr-FR"/>
        </w:rPr>
        <w:t>construire</w:t>
      </w:r>
      <w:r w:rsidR="0075691F" w:rsidRPr="00AB7448">
        <w:rPr>
          <w:sz w:val="24"/>
          <w:lang w:val="fr-FR"/>
        </w:rPr>
        <w:t xml:space="preserve"> sur les bases posées par l’identité Pacifique Bleu que nous avons approuvée  l’année dernière, </w:t>
      </w:r>
      <w:r w:rsidR="001D59B3" w:rsidRPr="00AB7448">
        <w:rPr>
          <w:sz w:val="24"/>
          <w:lang w:val="fr-FR"/>
        </w:rPr>
        <w:t>pour</w:t>
      </w:r>
      <w:r w:rsidR="0075691F" w:rsidRPr="00AB7448">
        <w:rPr>
          <w:sz w:val="24"/>
          <w:lang w:val="fr-FR"/>
        </w:rPr>
        <w:t xml:space="preserve"> </w:t>
      </w:r>
      <w:r w:rsidR="001D59B3" w:rsidRPr="00AB7448">
        <w:rPr>
          <w:sz w:val="24"/>
          <w:lang w:val="fr-FR"/>
        </w:rPr>
        <w:t>rappeler</w:t>
      </w:r>
      <w:r w:rsidR="0075691F" w:rsidRPr="00AB7448">
        <w:rPr>
          <w:sz w:val="24"/>
          <w:lang w:val="fr-FR"/>
        </w:rPr>
        <w:t xml:space="preserve">  et nous inspirer des valeurs  et du </w:t>
      </w:r>
      <w:r w:rsidR="001D59B3" w:rsidRPr="00AB7448">
        <w:rPr>
          <w:sz w:val="24"/>
          <w:lang w:val="fr-FR"/>
        </w:rPr>
        <w:t>potentiel</w:t>
      </w:r>
      <w:r w:rsidR="0075691F" w:rsidRPr="00AB7448">
        <w:rPr>
          <w:sz w:val="24"/>
          <w:lang w:val="fr-FR"/>
        </w:rPr>
        <w:t xml:space="preserve"> de notre </w:t>
      </w:r>
      <w:r w:rsidR="001D59B3" w:rsidRPr="00AB7448">
        <w:rPr>
          <w:sz w:val="24"/>
          <w:lang w:val="fr-FR"/>
        </w:rPr>
        <w:t>région</w:t>
      </w:r>
      <w:r w:rsidR="00C20B08">
        <w:rPr>
          <w:sz w:val="24"/>
          <w:lang w:val="fr-FR"/>
        </w:rPr>
        <w:t>, afin de</w:t>
      </w:r>
      <w:r w:rsidR="0075691F" w:rsidRPr="00AB7448">
        <w:rPr>
          <w:sz w:val="24"/>
          <w:lang w:val="fr-FR"/>
        </w:rPr>
        <w:t xml:space="preserve"> nous encourager à penser et à agir </w:t>
      </w:r>
      <w:r w:rsidR="001D59B3" w:rsidRPr="00AB7448">
        <w:rPr>
          <w:sz w:val="24"/>
          <w:lang w:val="fr-FR"/>
        </w:rPr>
        <w:t xml:space="preserve"> en position de force. </w:t>
      </w:r>
      <w:r w:rsidR="00BF5ADB" w:rsidRPr="00AB7448">
        <w:rPr>
          <w:sz w:val="24"/>
          <w:lang w:val="fr-FR"/>
        </w:rPr>
        <w:t xml:space="preserve"> </w:t>
      </w:r>
    </w:p>
    <w:p w:rsidR="001D59B3" w:rsidRPr="00AB7448" w:rsidRDefault="001D59B3" w:rsidP="001D59B3">
      <w:pPr>
        <w:tabs>
          <w:tab w:val="left" w:pos="4220"/>
        </w:tabs>
        <w:rPr>
          <w:sz w:val="24"/>
          <w:lang w:val="fr-FR"/>
        </w:rPr>
      </w:pPr>
    </w:p>
    <w:p w:rsidR="00280F14" w:rsidRPr="00AB7448" w:rsidRDefault="008E4DC2" w:rsidP="00A8279A">
      <w:pPr>
        <w:pStyle w:val="Paragraphedeliste"/>
        <w:numPr>
          <w:ilvl w:val="0"/>
          <w:numId w:val="3"/>
        </w:numPr>
        <w:tabs>
          <w:tab w:val="left" w:pos="3807"/>
        </w:tabs>
        <w:rPr>
          <w:sz w:val="24"/>
          <w:lang w:val="fr-FR"/>
        </w:rPr>
      </w:pPr>
      <w:r>
        <w:rPr>
          <w:sz w:val="24"/>
          <w:lang w:val="fr-FR"/>
        </w:rPr>
        <w:t xml:space="preserve">Après avoir pris en compte </w:t>
      </w:r>
      <w:r w:rsidR="001D59B3" w:rsidRPr="00AB7448">
        <w:rPr>
          <w:sz w:val="24"/>
          <w:lang w:val="fr-FR"/>
        </w:rPr>
        <w:t xml:space="preserve">le </w:t>
      </w:r>
      <w:r w:rsidR="001D59B3" w:rsidRPr="00AB7448">
        <w:rPr>
          <w:i/>
          <w:sz w:val="24"/>
          <w:lang w:val="fr-FR"/>
        </w:rPr>
        <w:t xml:space="preserve">1er Rapport quadriennal </w:t>
      </w:r>
      <w:r w:rsidR="00DF2879" w:rsidRPr="00AB7448">
        <w:rPr>
          <w:i/>
          <w:sz w:val="24"/>
          <w:lang w:val="fr-FR"/>
        </w:rPr>
        <w:t>sur le développement durable dans le Pacifique</w:t>
      </w:r>
      <w:r w:rsidR="00DF2879" w:rsidRPr="00AB7448">
        <w:rPr>
          <w:sz w:val="24"/>
          <w:lang w:val="fr-FR"/>
        </w:rPr>
        <w:t xml:space="preserve">  qui suit les progrès régionaux en ce qui concerne la mise en œuvre de l’Agenda 2030 pour le développement durable</w:t>
      </w:r>
      <w:r>
        <w:rPr>
          <w:sz w:val="24"/>
          <w:lang w:val="fr-FR"/>
        </w:rPr>
        <w:t>, S</w:t>
      </w:r>
      <w:r w:rsidR="00DF2879" w:rsidRPr="00AB7448">
        <w:rPr>
          <w:sz w:val="24"/>
          <w:lang w:val="fr-FR"/>
        </w:rPr>
        <w:t>.</w:t>
      </w:r>
      <w:r>
        <w:rPr>
          <w:sz w:val="24"/>
          <w:lang w:val="fr-FR"/>
        </w:rPr>
        <w:t>A.M.O.A, La Voie à Suivre, ainsi que les autres engagements internationaux du Pacifique, les dirig</w:t>
      </w:r>
      <w:r w:rsidR="003469A9">
        <w:rPr>
          <w:sz w:val="24"/>
          <w:lang w:val="fr-FR"/>
        </w:rPr>
        <w:t xml:space="preserve">eants se sont engagés  </w:t>
      </w:r>
      <w:r w:rsidR="00B32044" w:rsidRPr="00AB7448">
        <w:rPr>
          <w:sz w:val="24"/>
          <w:lang w:val="fr-FR"/>
        </w:rPr>
        <w:t xml:space="preserve"> à ce que le développement durable de</w:t>
      </w:r>
      <w:r>
        <w:rPr>
          <w:sz w:val="24"/>
          <w:lang w:val="fr-FR"/>
        </w:rPr>
        <w:t xml:space="preserve"> notre région se fasse selon ses</w:t>
      </w:r>
      <w:r w:rsidR="00B32044" w:rsidRPr="00AB7448">
        <w:rPr>
          <w:sz w:val="24"/>
          <w:lang w:val="fr-FR"/>
        </w:rPr>
        <w:t xml:space="preserve"> conditions, </w:t>
      </w:r>
      <w:r w:rsidR="00C20B08">
        <w:rPr>
          <w:sz w:val="24"/>
          <w:lang w:val="fr-FR"/>
        </w:rPr>
        <w:t xml:space="preserve"> en </w:t>
      </w:r>
      <w:r w:rsidR="00D37618" w:rsidRPr="00AB7448">
        <w:rPr>
          <w:sz w:val="24"/>
          <w:lang w:val="fr-FR"/>
        </w:rPr>
        <w:t>tenant compt</w:t>
      </w:r>
      <w:r w:rsidR="002054B1">
        <w:rPr>
          <w:sz w:val="24"/>
          <w:lang w:val="fr-FR"/>
        </w:rPr>
        <w:t>e du</w:t>
      </w:r>
      <w:r w:rsidR="00C20B08">
        <w:rPr>
          <w:sz w:val="24"/>
          <w:lang w:val="fr-FR"/>
        </w:rPr>
        <w:t xml:space="preserve"> caractère </w:t>
      </w:r>
      <w:r w:rsidR="002054B1">
        <w:rPr>
          <w:sz w:val="24"/>
          <w:lang w:val="fr-FR"/>
        </w:rPr>
        <w:t>unique de ses</w:t>
      </w:r>
      <w:r w:rsidR="00C20B08">
        <w:rPr>
          <w:sz w:val="24"/>
          <w:lang w:val="fr-FR"/>
        </w:rPr>
        <w:t xml:space="preserve"> peu</w:t>
      </w:r>
      <w:r w:rsidR="00D37618" w:rsidRPr="00AB7448">
        <w:rPr>
          <w:sz w:val="24"/>
          <w:lang w:val="fr-FR"/>
        </w:rPr>
        <w:t>ple</w:t>
      </w:r>
      <w:r w:rsidR="00C20B08">
        <w:rPr>
          <w:sz w:val="24"/>
          <w:lang w:val="fr-FR"/>
        </w:rPr>
        <w:t>s</w:t>
      </w:r>
      <w:r w:rsidR="002054B1">
        <w:rPr>
          <w:sz w:val="24"/>
          <w:lang w:val="fr-FR"/>
        </w:rPr>
        <w:t>, de ses cultures, et de ses</w:t>
      </w:r>
      <w:r w:rsidR="00D37618" w:rsidRPr="00AB7448">
        <w:rPr>
          <w:sz w:val="24"/>
          <w:lang w:val="fr-FR"/>
        </w:rPr>
        <w:t xml:space="preserve"> circonstances nationales tout en étant en harmonie avec l’océan. </w:t>
      </w:r>
      <w:r w:rsidR="00B32044" w:rsidRPr="00AB7448">
        <w:rPr>
          <w:sz w:val="24"/>
          <w:lang w:val="fr-FR"/>
        </w:rPr>
        <w:t xml:space="preserve"> </w:t>
      </w:r>
    </w:p>
    <w:p w:rsidR="00280F14" w:rsidRPr="00AB7448" w:rsidRDefault="00280F14">
      <w:pPr>
        <w:pStyle w:val="Corpsdetexte"/>
        <w:spacing w:before="6"/>
        <w:rPr>
          <w:sz w:val="27"/>
          <w:lang w:val="fr-FR"/>
        </w:rPr>
      </w:pPr>
    </w:p>
    <w:p w:rsidR="00280F14" w:rsidRPr="00AB7448" w:rsidRDefault="002054B1">
      <w:pPr>
        <w:pStyle w:val="Paragraphedeliste"/>
        <w:numPr>
          <w:ilvl w:val="0"/>
          <w:numId w:val="3"/>
        </w:numPr>
        <w:tabs>
          <w:tab w:val="left" w:pos="875"/>
          <w:tab w:val="left" w:pos="876"/>
        </w:tabs>
        <w:spacing w:line="276" w:lineRule="auto"/>
        <w:ind w:right="409" w:firstLine="0"/>
        <w:rPr>
          <w:sz w:val="24"/>
          <w:lang w:val="fr-FR"/>
        </w:rPr>
      </w:pPr>
      <w:r>
        <w:rPr>
          <w:sz w:val="24"/>
          <w:lang w:val="fr-FR"/>
        </w:rPr>
        <w:t>Les dirigeants ont approuvé le 1</w:t>
      </w:r>
      <w:r w:rsidRPr="002054B1">
        <w:rPr>
          <w:sz w:val="24"/>
          <w:vertAlign w:val="superscript"/>
          <w:lang w:val="fr-FR"/>
        </w:rPr>
        <w:t>er</w:t>
      </w:r>
      <w:r>
        <w:rPr>
          <w:sz w:val="24"/>
          <w:lang w:val="fr-FR"/>
        </w:rPr>
        <w:t xml:space="preserve"> </w:t>
      </w:r>
      <w:r w:rsidR="00627511">
        <w:rPr>
          <w:sz w:val="24"/>
          <w:lang w:val="fr-FR"/>
        </w:rPr>
        <w:t>Rapport quadriennal sur le développement d</w:t>
      </w:r>
      <w:r>
        <w:rPr>
          <w:sz w:val="24"/>
          <w:lang w:val="fr-FR"/>
        </w:rPr>
        <w:t xml:space="preserve">urable </w:t>
      </w:r>
      <w:r w:rsidR="00627511">
        <w:rPr>
          <w:sz w:val="24"/>
          <w:lang w:val="fr-FR"/>
        </w:rPr>
        <w:t xml:space="preserve">dans le Pacifique en 2018, en tant que Rapport  du Pacifique sur le Développement Durable, </w:t>
      </w:r>
      <w:r w:rsidR="00627511" w:rsidRPr="00AB7448">
        <w:rPr>
          <w:sz w:val="24"/>
          <w:lang w:val="fr-FR"/>
        </w:rPr>
        <w:t>l’Agenda 2030 pour le développement durable</w:t>
      </w:r>
      <w:r w:rsidR="00627511">
        <w:rPr>
          <w:sz w:val="24"/>
          <w:lang w:val="fr-FR"/>
        </w:rPr>
        <w:t>, S</w:t>
      </w:r>
      <w:r w:rsidR="00627511" w:rsidRPr="00AB7448">
        <w:rPr>
          <w:sz w:val="24"/>
          <w:lang w:val="fr-FR"/>
        </w:rPr>
        <w:t>.</w:t>
      </w:r>
      <w:r w:rsidR="00627511">
        <w:rPr>
          <w:sz w:val="24"/>
          <w:lang w:val="fr-FR"/>
        </w:rPr>
        <w:t>A.M.O.A, La Voie à Suivre, ainsi que les autres engagements internationaux du Pacifique, en reconnaissant</w:t>
      </w:r>
      <w:r w:rsidR="00483818">
        <w:rPr>
          <w:sz w:val="24"/>
          <w:lang w:val="fr-FR"/>
        </w:rPr>
        <w:t xml:space="preserve"> qu’il, servira de support à la participation des dirigeants à l’Assemblée Générale Extraordinaire de l’ONU sur l’Agenda 2030 ainsi qu’à l’évaluation à mi-parcours de S.A.M.O.A, la Voie à Suivre et aux autres procédures de préparation.   </w:t>
      </w:r>
      <w:r w:rsidR="00627511">
        <w:rPr>
          <w:sz w:val="24"/>
          <w:lang w:val="fr-FR"/>
        </w:rPr>
        <w:t xml:space="preserve">   </w:t>
      </w:r>
      <w:r>
        <w:rPr>
          <w:sz w:val="24"/>
          <w:lang w:val="fr-FR"/>
        </w:rPr>
        <w:t xml:space="preserve"> </w:t>
      </w:r>
      <w:r w:rsidR="002B415D" w:rsidRPr="00AB7448">
        <w:rPr>
          <w:sz w:val="24"/>
          <w:lang w:val="fr-FR"/>
        </w:rPr>
        <w:t xml:space="preserve"> </w:t>
      </w:r>
    </w:p>
    <w:p w:rsidR="00280F14" w:rsidRPr="00AB7448" w:rsidRDefault="00280F14">
      <w:pPr>
        <w:pStyle w:val="Corpsdetexte"/>
        <w:rPr>
          <w:lang w:val="fr-FR"/>
        </w:rPr>
      </w:pPr>
    </w:p>
    <w:p w:rsidR="00280F14" w:rsidRPr="00AB7448" w:rsidRDefault="00280F14">
      <w:pPr>
        <w:pStyle w:val="Corpsdetexte"/>
        <w:spacing w:before="10"/>
        <w:rPr>
          <w:sz w:val="19"/>
          <w:lang w:val="fr-FR"/>
        </w:rPr>
      </w:pPr>
    </w:p>
    <w:p w:rsidR="00280F14" w:rsidRDefault="00094EFB">
      <w:pPr>
        <w:pStyle w:val="Paragraphedeliste"/>
        <w:numPr>
          <w:ilvl w:val="0"/>
          <w:numId w:val="3"/>
        </w:numPr>
        <w:tabs>
          <w:tab w:val="left" w:pos="820"/>
          <w:tab w:val="left" w:pos="821"/>
        </w:tabs>
        <w:spacing w:line="276" w:lineRule="auto"/>
        <w:ind w:right="684" w:firstLine="0"/>
        <w:rPr>
          <w:sz w:val="24"/>
          <w:lang w:val="fr-FR"/>
        </w:rPr>
      </w:pPr>
      <w:r>
        <w:rPr>
          <w:sz w:val="24"/>
          <w:lang w:val="fr-FR"/>
        </w:rPr>
        <w:t xml:space="preserve">Les dirigeants ont réaffirmé l’importance des mécanismes régionaux existants et ont appelé tous les partenaires de développement, y compris les organisations multilatérales </w:t>
      </w:r>
      <w:r w:rsidR="00737EFB">
        <w:rPr>
          <w:sz w:val="24"/>
          <w:lang w:val="fr-FR"/>
        </w:rPr>
        <w:t xml:space="preserve">à intégrer, suivre et rendre compte </w:t>
      </w:r>
      <w:r>
        <w:rPr>
          <w:sz w:val="24"/>
          <w:lang w:val="fr-FR"/>
        </w:rPr>
        <w:t xml:space="preserve">  </w:t>
      </w:r>
      <w:r w:rsidR="00980C37">
        <w:rPr>
          <w:sz w:val="24"/>
          <w:lang w:val="fr-FR"/>
        </w:rPr>
        <w:t xml:space="preserve">des progrès réalisés  au niveau des engagements en faveur du développement durable en utilisant les mécanismes existants du Forum pour garantir la transparence et la cohérence dans la mise en œuvre des politiques. </w:t>
      </w:r>
    </w:p>
    <w:p w:rsidR="007C1A11" w:rsidRDefault="002D602A">
      <w:pPr>
        <w:pStyle w:val="Paragraphedeliste"/>
        <w:numPr>
          <w:ilvl w:val="0"/>
          <w:numId w:val="3"/>
        </w:numPr>
        <w:tabs>
          <w:tab w:val="left" w:pos="820"/>
          <w:tab w:val="left" w:pos="821"/>
        </w:tabs>
        <w:spacing w:line="276" w:lineRule="auto"/>
        <w:ind w:right="684" w:firstLine="0"/>
        <w:rPr>
          <w:sz w:val="24"/>
          <w:lang w:val="fr-FR"/>
        </w:rPr>
      </w:pPr>
      <w:r>
        <w:rPr>
          <w:sz w:val="24"/>
          <w:lang w:val="fr-FR"/>
        </w:rPr>
        <w:t xml:space="preserve">Les dirigeants ont demandé au Secrétariat Général du Forum de travailler avec la Troika du Forum  (Nauru, Samoa and Tuvalu) </w:t>
      </w:r>
      <w:r w:rsidR="008979EE">
        <w:rPr>
          <w:sz w:val="24"/>
          <w:lang w:val="fr-FR"/>
        </w:rPr>
        <w:t xml:space="preserve"> afin</w:t>
      </w:r>
      <w:r>
        <w:rPr>
          <w:sz w:val="24"/>
          <w:lang w:val="fr-FR"/>
        </w:rPr>
        <w:t xml:space="preserve"> de revoir le règlement et le format des réunions </w:t>
      </w:r>
      <w:r w:rsidR="00677236">
        <w:rPr>
          <w:sz w:val="24"/>
          <w:lang w:val="fr-FR"/>
        </w:rPr>
        <w:t>du FIP avant de rendre compte de leurs tr</w:t>
      </w:r>
      <w:r w:rsidR="007C1A11">
        <w:rPr>
          <w:sz w:val="24"/>
          <w:lang w:val="fr-FR"/>
        </w:rPr>
        <w:t xml:space="preserve">avaux aux dirigeants. </w:t>
      </w:r>
    </w:p>
    <w:p w:rsidR="002D602A" w:rsidRPr="00AB7448" w:rsidRDefault="002D602A" w:rsidP="007C1A11">
      <w:pPr>
        <w:pStyle w:val="Paragraphedeliste"/>
        <w:tabs>
          <w:tab w:val="left" w:pos="820"/>
          <w:tab w:val="left" w:pos="821"/>
        </w:tabs>
        <w:spacing w:line="276" w:lineRule="auto"/>
        <w:ind w:right="684"/>
        <w:rPr>
          <w:sz w:val="24"/>
          <w:lang w:val="fr-FR"/>
        </w:rPr>
      </w:pPr>
      <w:r>
        <w:rPr>
          <w:sz w:val="24"/>
          <w:lang w:val="fr-FR"/>
        </w:rPr>
        <w:t xml:space="preserve"> </w:t>
      </w:r>
    </w:p>
    <w:p w:rsidR="00280F14" w:rsidRPr="007C1A11" w:rsidRDefault="00494EE7">
      <w:pPr>
        <w:pStyle w:val="Corpsdetexte"/>
        <w:spacing w:before="7"/>
        <w:rPr>
          <w:b/>
          <w:sz w:val="27"/>
          <w:lang w:val="fr-FR"/>
        </w:rPr>
      </w:pPr>
      <w:r>
        <w:rPr>
          <w:b/>
          <w:sz w:val="27"/>
          <w:lang w:val="fr-FR"/>
        </w:rPr>
        <w:t>PRIORITES DU REGIONALOSME</w:t>
      </w:r>
    </w:p>
    <w:p w:rsidR="00A509AF" w:rsidRPr="00A509AF" w:rsidRDefault="00A509AF" w:rsidP="00A509AF">
      <w:pPr>
        <w:pStyle w:val="Titre2"/>
        <w:spacing w:before="0"/>
        <w:ind w:left="0"/>
        <w:rPr>
          <w:b w:val="0"/>
          <w:lang w:val="fr-FR"/>
        </w:rPr>
      </w:pPr>
      <w:r>
        <w:rPr>
          <w:b w:val="0"/>
          <w:lang w:val="fr-FR"/>
        </w:rPr>
        <w:t xml:space="preserve">Déclaration sécuritaire régionale </w:t>
      </w:r>
    </w:p>
    <w:p w:rsidR="002C7839" w:rsidRDefault="00393D12" w:rsidP="007C1A11">
      <w:pPr>
        <w:pStyle w:val="Titre2"/>
        <w:numPr>
          <w:ilvl w:val="0"/>
          <w:numId w:val="3"/>
        </w:numPr>
        <w:spacing w:before="0"/>
        <w:rPr>
          <w:b w:val="0"/>
          <w:i w:val="0"/>
          <w:lang w:val="fr-FR"/>
        </w:rPr>
      </w:pPr>
      <w:r>
        <w:rPr>
          <w:b w:val="0"/>
          <w:i w:val="0"/>
          <w:lang w:val="fr-FR"/>
        </w:rPr>
        <w:t>Par l’intermédiaire du Pacifique Bleu, les dirigeants se réjouissent d’avoir l’opportunité de construire un Pacifique fort pour « nos peuples et nos îles » en traitant collectivement les priorités suivantes :</w:t>
      </w:r>
    </w:p>
    <w:p w:rsidR="00A509AF" w:rsidRDefault="00A509AF" w:rsidP="00A509AF">
      <w:pPr>
        <w:pStyle w:val="Titre2"/>
        <w:spacing w:before="0"/>
        <w:rPr>
          <w:b w:val="0"/>
          <w:i w:val="0"/>
          <w:lang w:val="fr-FR"/>
        </w:rPr>
      </w:pPr>
    </w:p>
    <w:p w:rsidR="00280F14" w:rsidRPr="007C1A11" w:rsidRDefault="002C7839" w:rsidP="002C7839">
      <w:pPr>
        <w:pStyle w:val="Titre2"/>
        <w:numPr>
          <w:ilvl w:val="0"/>
          <w:numId w:val="3"/>
        </w:numPr>
        <w:spacing w:before="0"/>
        <w:rPr>
          <w:b w:val="0"/>
          <w:i w:val="0"/>
          <w:lang w:val="fr-FR"/>
        </w:rPr>
      </w:pPr>
      <w:r>
        <w:rPr>
          <w:b w:val="0"/>
          <w:i w:val="0"/>
          <w:lang w:val="fr-FR"/>
        </w:rPr>
        <w:t xml:space="preserve">Les dirigeants  reconnaissent qu’ils se trouvent  </w:t>
      </w:r>
      <w:r w:rsidRPr="002C7839">
        <w:rPr>
          <w:b w:val="0"/>
          <w:i w:val="0"/>
          <w:lang w:val="fr-FR"/>
        </w:rPr>
        <w:t>dans un environnement géopolitique dynamique  qui rend notre région de plu</w:t>
      </w:r>
      <w:r>
        <w:rPr>
          <w:b w:val="0"/>
          <w:i w:val="0"/>
          <w:lang w:val="fr-FR"/>
        </w:rPr>
        <w:t xml:space="preserve">s en plus peuplée et convoitée et réaffirment  la </w:t>
      </w:r>
      <w:r>
        <w:rPr>
          <w:b w:val="0"/>
          <w:i w:val="0"/>
          <w:lang w:val="fr-FR"/>
        </w:rPr>
        <w:lastRenderedPageBreak/>
        <w:t xml:space="preserve">nécessité de renforcer et de rendre notre action collective plus cohérente pour gérer notre environnement </w:t>
      </w:r>
      <w:r w:rsidR="00D91039">
        <w:rPr>
          <w:b w:val="0"/>
          <w:i w:val="0"/>
          <w:lang w:val="fr-FR"/>
        </w:rPr>
        <w:t xml:space="preserve">sécuritaire régionale de manière proactive. </w:t>
      </w:r>
      <w:r>
        <w:rPr>
          <w:b w:val="0"/>
          <w:i w:val="0"/>
          <w:lang w:val="fr-FR"/>
        </w:rPr>
        <w:t xml:space="preserve">  </w:t>
      </w:r>
      <w:r w:rsidR="00393D12">
        <w:rPr>
          <w:b w:val="0"/>
          <w:i w:val="0"/>
          <w:lang w:val="fr-FR"/>
        </w:rPr>
        <w:t xml:space="preserve">  </w:t>
      </w:r>
    </w:p>
    <w:p w:rsidR="00280F14" w:rsidRPr="00AB7448" w:rsidRDefault="00280F14">
      <w:pPr>
        <w:pStyle w:val="Corpsdetexte"/>
        <w:spacing w:before="3"/>
        <w:rPr>
          <w:b/>
          <w:i/>
          <w:sz w:val="31"/>
          <w:lang w:val="fr-FR"/>
        </w:rPr>
      </w:pPr>
    </w:p>
    <w:p w:rsidR="00A509AF" w:rsidRDefault="00D91039">
      <w:pPr>
        <w:pStyle w:val="Paragraphedeliste"/>
        <w:numPr>
          <w:ilvl w:val="0"/>
          <w:numId w:val="3"/>
        </w:numPr>
        <w:tabs>
          <w:tab w:val="left" w:pos="820"/>
          <w:tab w:val="left" w:pos="821"/>
        </w:tabs>
        <w:spacing w:line="276" w:lineRule="auto"/>
        <w:ind w:right="146" w:firstLine="0"/>
        <w:rPr>
          <w:sz w:val="24"/>
          <w:lang w:val="fr-FR"/>
        </w:rPr>
      </w:pPr>
      <w:r>
        <w:rPr>
          <w:sz w:val="24"/>
          <w:lang w:val="fr-FR"/>
        </w:rPr>
        <w:t xml:space="preserve">Les dirigeants ont rappelé leur décision  concernant l’adoption d’une déclaration sécuritaire régionale et se sont réjouis </w:t>
      </w:r>
      <w:r w:rsidR="00E15B2E">
        <w:rPr>
          <w:sz w:val="24"/>
          <w:lang w:val="fr-FR"/>
        </w:rPr>
        <w:t xml:space="preserve">des discussions exhaustives ayant eu lieu au sujet d’un concept élargi de sécurité incluant la sécurité des personnes, l’assistance humanitaire, priorisant la sécurité environnementale et la coopération régionale  pour construire la résistance aux catastrophes et au changement climatique.  </w:t>
      </w:r>
    </w:p>
    <w:p w:rsidR="00A509AF" w:rsidRPr="00A509AF" w:rsidRDefault="00A509AF" w:rsidP="00A509AF">
      <w:pPr>
        <w:pStyle w:val="Paragraphedeliste"/>
        <w:rPr>
          <w:sz w:val="24"/>
          <w:lang w:val="fr-FR"/>
        </w:rPr>
      </w:pPr>
    </w:p>
    <w:p w:rsidR="00830E23" w:rsidRDefault="00E15B2E">
      <w:pPr>
        <w:pStyle w:val="Paragraphedeliste"/>
        <w:numPr>
          <w:ilvl w:val="0"/>
          <w:numId w:val="3"/>
        </w:numPr>
        <w:tabs>
          <w:tab w:val="left" w:pos="820"/>
          <w:tab w:val="left" w:pos="821"/>
        </w:tabs>
        <w:spacing w:line="276" w:lineRule="auto"/>
        <w:ind w:right="146" w:firstLine="0"/>
        <w:rPr>
          <w:sz w:val="24"/>
          <w:lang w:val="fr-FR"/>
        </w:rPr>
      </w:pPr>
      <w:r>
        <w:rPr>
          <w:sz w:val="24"/>
          <w:lang w:val="fr-FR"/>
        </w:rPr>
        <w:t xml:space="preserve">Les dirigeants ont salué  le développement d’une Déclaration Sécuritaire Régionale </w:t>
      </w:r>
      <w:r w:rsidR="0096104F">
        <w:rPr>
          <w:sz w:val="24"/>
          <w:lang w:val="fr-FR"/>
        </w:rPr>
        <w:t>qui con</w:t>
      </w:r>
      <w:r w:rsidR="00A8279A">
        <w:rPr>
          <w:sz w:val="24"/>
          <w:lang w:val="fr-FR"/>
        </w:rPr>
        <w:t>struit sur les bases  posées par</w:t>
      </w:r>
      <w:r w:rsidR="0096104F">
        <w:rPr>
          <w:sz w:val="24"/>
          <w:lang w:val="fr-FR"/>
        </w:rPr>
        <w:t xml:space="preserve"> la Déclaration de Biketawa et la complète, afin de répondre à l’environnement sécuritaire complexe et en mutation de la région. </w:t>
      </w:r>
      <w:r>
        <w:rPr>
          <w:sz w:val="24"/>
          <w:lang w:val="fr-FR"/>
        </w:rPr>
        <w:t xml:space="preserve"> </w:t>
      </w:r>
    </w:p>
    <w:p w:rsidR="00280F14" w:rsidRPr="00AB7448" w:rsidRDefault="00AE15D7">
      <w:pPr>
        <w:pStyle w:val="Paragraphedeliste"/>
        <w:numPr>
          <w:ilvl w:val="0"/>
          <w:numId w:val="3"/>
        </w:numPr>
        <w:tabs>
          <w:tab w:val="left" w:pos="820"/>
          <w:tab w:val="left" w:pos="821"/>
        </w:tabs>
        <w:spacing w:line="276" w:lineRule="auto"/>
        <w:ind w:right="146" w:firstLine="0"/>
        <w:rPr>
          <w:sz w:val="24"/>
          <w:lang w:val="fr-FR"/>
        </w:rPr>
      </w:pPr>
      <w:r>
        <w:rPr>
          <w:sz w:val="24"/>
          <w:lang w:val="fr-FR"/>
        </w:rPr>
        <w:t xml:space="preserve">Les dirigeants ont demandé à la Troika du Forum </w:t>
      </w:r>
      <w:r w:rsidR="00A8279A">
        <w:rPr>
          <w:sz w:val="24"/>
          <w:lang w:val="fr-FR"/>
        </w:rPr>
        <w:t>d</w:t>
      </w:r>
      <w:r w:rsidR="00505A93">
        <w:rPr>
          <w:sz w:val="24"/>
          <w:lang w:val="fr-FR"/>
        </w:rPr>
        <w:t xml:space="preserve">e faire le point sur la mise en œuvre de la </w:t>
      </w:r>
      <w:r w:rsidR="00A509AF">
        <w:rPr>
          <w:sz w:val="24"/>
          <w:lang w:val="fr-FR"/>
        </w:rPr>
        <w:t>Déclaration</w:t>
      </w:r>
      <w:r w:rsidR="00505A93">
        <w:rPr>
          <w:sz w:val="24"/>
          <w:lang w:val="fr-FR"/>
        </w:rPr>
        <w:t xml:space="preserve"> de Boe mi 2019. </w:t>
      </w:r>
    </w:p>
    <w:p w:rsidR="00280F14" w:rsidRPr="00AB7448" w:rsidRDefault="00280F14">
      <w:pPr>
        <w:pStyle w:val="Corpsdetexte"/>
        <w:spacing w:before="9"/>
        <w:rPr>
          <w:sz w:val="27"/>
          <w:lang w:val="fr-FR"/>
        </w:rPr>
      </w:pPr>
    </w:p>
    <w:p w:rsidR="00280F14" w:rsidRDefault="00506DF8" w:rsidP="00A8279A">
      <w:pPr>
        <w:pStyle w:val="Titre2"/>
        <w:rPr>
          <w:b w:val="0"/>
          <w:lang w:val="fr-FR"/>
        </w:rPr>
      </w:pPr>
      <w:r w:rsidRPr="00A509AF">
        <w:rPr>
          <w:b w:val="0"/>
          <w:lang w:val="fr-FR"/>
        </w:rPr>
        <w:t xml:space="preserve">Résilience au changement climatique et aux catastrophes naturelles </w:t>
      </w:r>
    </w:p>
    <w:p w:rsidR="00A8279A" w:rsidRPr="00A8279A" w:rsidRDefault="00A8279A" w:rsidP="00A8279A">
      <w:pPr>
        <w:pStyle w:val="Titre2"/>
        <w:rPr>
          <w:b w:val="0"/>
          <w:lang w:val="fr-FR"/>
        </w:rPr>
      </w:pPr>
    </w:p>
    <w:p w:rsidR="00280F14" w:rsidRPr="00A8279A" w:rsidRDefault="00500484" w:rsidP="00A8279A">
      <w:pPr>
        <w:pStyle w:val="Paragraphedeliste"/>
        <w:numPr>
          <w:ilvl w:val="0"/>
          <w:numId w:val="3"/>
        </w:numPr>
        <w:tabs>
          <w:tab w:val="left" w:pos="820"/>
          <w:tab w:val="left" w:pos="821"/>
        </w:tabs>
        <w:rPr>
          <w:sz w:val="24"/>
          <w:szCs w:val="24"/>
          <w:lang w:val="fr-FR"/>
        </w:rPr>
      </w:pPr>
      <w:r w:rsidRPr="00A8279A">
        <w:rPr>
          <w:sz w:val="24"/>
          <w:szCs w:val="24"/>
          <w:lang w:val="fr-FR"/>
        </w:rPr>
        <w:t xml:space="preserve">Compte tenu du fait que le changement climatique représente la menace la plus sérieuse pour  la sécurité, la </w:t>
      </w:r>
      <w:r w:rsidR="009D4D60" w:rsidRPr="00A8279A">
        <w:rPr>
          <w:sz w:val="24"/>
          <w:szCs w:val="24"/>
          <w:lang w:val="fr-FR"/>
        </w:rPr>
        <w:t>subsistance</w:t>
      </w:r>
      <w:r w:rsidRPr="00A8279A">
        <w:rPr>
          <w:sz w:val="24"/>
          <w:szCs w:val="24"/>
          <w:lang w:val="fr-FR"/>
        </w:rPr>
        <w:t xml:space="preserve"> et le bien-être de nos peuples</w:t>
      </w:r>
      <w:r w:rsidR="00A509AF" w:rsidRPr="00A8279A">
        <w:rPr>
          <w:sz w:val="24"/>
          <w:szCs w:val="24"/>
          <w:lang w:val="fr-FR"/>
        </w:rPr>
        <w:t>, les dirigeants réaffirment</w:t>
      </w:r>
      <w:r w:rsidR="008C0855" w:rsidRPr="00A8279A">
        <w:rPr>
          <w:sz w:val="24"/>
          <w:szCs w:val="24"/>
          <w:lang w:val="fr-FR"/>
        </w:rPr>
        <w:t xml:space="preserve"> </w:t>
      </w:r>
      <w:r w:rsidRPr="00A8279A">
        <w:rPr>
          <w:sz w:val="24"/>
          <w:szCs w:val="24"/>
          <w:lang w:val="fr-FR"/>
        </w:rPr>
        <w:t xml:space="preserve"> l’importance d’agir immédiatement pour lutter contre le changement climatique.  A l’approche de la COP 2</w:t>
      </w:r>
      <w:r w:rsidR="00A8279A">
        <w:rPr>
          <w:sz w:val="24"/>
          <w:szCs w:val="24"/>
          <w:lang w:val="fr-FR"/>
        </w:rPr>
        <w:t>4 à Katowice, Pologne, les dirigeants</w:t>
      </w:r>
      <w:r w:rsidRPr="00A8279A">
        <w:rPr>
          <w:sz w:val="24"/>
          <w:szCs w:val="24"/>
          <w:lang w:val="fr-FR"/>
        </w:rPr>
        <w:t xml:space="preserve"> </w:t>
      </w:r>
      <w:r w:rsidR="00A8279A">
        <w:rPr>
          <w:sz w:val="24"/>
          <w:szCs w:val="24"/>
          <w:lang w:val="fr-FR"/>
        </w:rPr>
        <w:t>s’engagent</w:t>
      </w:r>
      <w:r w:rsidRPr="00A8279A">
        <w:rPr>
          <w:sz w:val="24"/>
          <w:szCs w:val="24"/>
          <w:lang w:val="fr-FR"/>
        </w:rPr>
        <w:t xml:space="preserve"> à maintenir une </w:t>
      </w:r>
      <w:r w:rsidR="009D4D60" w:rsidRPr="00A8279A">
        <w:rPr>
          <w:sz w:val="24"/>
          <w:szCs w:val="24"/>
          <w:lang w:val="fr-FR"/>
        </w:rPr>
        <w:t>présence</w:t>
      </w:r>
      <w:r w:rsidRPr="00A8279A">
        <w:rPr>
          <w:sz w:val="24"/>
          <w:szCs w:val="24"/>
          <w:lang w:val="fr-FR"/>
        </w:rPr>
        <w:t xml:space="preserve"> </w:t>
      </w:r>
      <w:r w:rsidR="000213D7" w:rsidRPr="00A8279A">
        <w:rPr>
          <w:sz w:val="24"/>
          <w:szCs w:val="24"/>
          <w:lang w:val="fr-FR"/>
        </w:rPr>
        <w:t>de haut-</w:t>
      </w:r>
      <w:r w:rsidRPr="00A8279A">
        <w:rPr>
          <w:sz w:val="24"/>
          <w:szCs w:val="24"/>
          <w:lang w:val="fr-FR"/>
        </w:rPr>
        <w:t>niveau</w:t>
      </w:r>
      <w:r w:rsidR="000213D7" w:rsidRPr="00A8279A">
        <w:rPr>
          <w:sz w:val="24"/>
          <w:szCs w:val="24"/>
          <w:lang w:val="fr-FR"/>
        </w:rPr>
        <w:t xml:space="preserve"> lors des </w:t>
      </w:r>
      <w:r w:rsidR="009D4D60" w:rsidRPr="00A8279A">
        <w:rPr>
          <w:sz w:val="24"/>
          <w:szCs w:val="24"/>
          <w:lang w:val="fr-FR"/>
        </w:rPr>
        <w:t>négociations</w:t>
      </w:r>
      <w:r w:rsidR="000213D7" w:rsidRPr="00A8279A">
        <w:rPr>
          <w:sz w:val="24"/>
          <w:szCs w:val="24"/>
          <w:lang w:val="fr-FR"/>
        </w:rPr>
        <w:t xml:space="preserve"> pour faire fortement entendre la voix du Pacifique  et </w:t>
      </w:r>
      <w:r w:rsidR="009D4D60" w:rsidRPr="00A8279A">
        <w:rPr>
          <w:sz w:val="24"/>
          <w:szCs w:val="24"/>
          <w:lang w:val="fr-FR"/>
        </w:rPr>
        <w:t>garantir</w:t>
      </w:r>
      <w:r w:rsidR="000213D7" w:rsidRPr="00A8279A">
        <w:rPr>
          <w:sz w:val="24"/>
          <w:szCs w:val="24"/>
          <w:lang w:val="fr-FR"/>
        </w:rPr>
        <w:t xml:space="preserve"> que l’action du Pacifique dans le cadre du programme de travail de l’acco</w:t>
      </w:r>
      <w:r w:rsidR="00ED00B9">
        <w:rPr>
          <w:sz w:val="24"/>
          <w:szCs w:val="24"/>
          <w:lang w:val="fr-FR"/>
        </w:rPr>
        <w:t xml:space="preserve">rd de Paris, du dialogue Talanoa </w:t>
      </w:r>
      <w:r w:rsidR="000213D7" w:rsidRPr="00A8279A">
        <w:rPr>
          <w:sz w:val="24"/>
          <w:szCs w:val="24"/>
          <w:lang w:val="fr-FR"/>
        </w:rPr>
        <w:t xml:space="preserve"> et des actions </w:t>
      </w:r>
      <w:r w:rsidR="009D4D60" w:rsidRPr="00A8279A">
        <w:rPr>
          <w:sz w:val="24"/>
          <w:szCs w:val="24"/>
          <w:lang w:val="fr-FR"/>
        </w:rPr>
        <w:t>pré</w:t>
      </w:r>
      <w:r w:rsidR="000213D7" w:rsidRPr="00A8279A">
        <w:rPr>
          <w:sz w:val="24"/>
          <w:szCs w:val="24"/>
          <w:lang w:val="fr-FR"/>
        </w:rPr>
        <w:t xml:space="preserve"> </w:t>
      </w:r>
      <w:r w:rsidR="009D4D60" w:rsidRPr="00A8279A">
        <w:rPr>
          <w:sz w:val="24"/>
          <w:szCs w:val="24"/>
          <w:lang w:val="fr-FR"/>
        </w:rPr>
        <w:t>2020.</w:t>
      </w:r>
    </w:p>
    <w:p w:rsidR="00280F14" w:rsidRPr="00AB7448" w:rsidRDefault="00280F14">
      <w:pPr>
        <w:pStyle w:val="Corpsdetexte"/>
        <w:spacing w:before="7"/>
        <w:rPr>
          <w:sz w:val="27"/>
          <w:lang w:val="fr-FR"/>
        </w:rPr>
      </w:pPr>
    </w:p>
    <w:p w:rsidR="00EA26CD" w:rsidRDefault="008C0855">
      <w:pPr>
        <w:pStyle w:val="Paragraphedeliste"/>
        <w:numPr>
          <w:ilvl w:val="0"/>
          <w:numId w:val="3"/>
        </w:numPr>
        <w:tabs>
          <w:tab w:val="left" w:pos="820"/>
          <w:tab w:val="left" w:pos="821"/>
        </w:tabs>
        <w:spacing w:line="276" w:lineRule="auto"/>
        <w:ind w:right="136" w:firstLine="0"/>
        <w:rPr>
          <w:sz w:val="24"/>
          <w:lang w:val="fr-FR"/>
        </w:rPr>
      </w:pPr>
      <w:r>
        <w:rPr>
          <w:sz w:val="24"/>
          <w:lang w:val="fr-FR"/>
        </w:rPr>
        <w:t>Les dirigeants  o</w:t>
      </w:r>
      <w:r w:rsidR="007E2D8E">
        <w:rPr>
          <w:sz w:val="24"/>
          <w:lang w:val="fr-FR"/>
        </w:rPr>
        <w:t xml:space="preserve">nt salué le leadership de la présidence fidjienne de la COP 23 et ont appelé le groupe CROP Plus à fournir un soutien et une assistance coordonnée conséquente </w:t>
      </w:r>
      <w:r w:rsidR="00EA26CD">
        <w:rPr>
          <w:sz w:val="24"/>
          <w:lang w:val="fr-FR"/>
        </w:rPr>
        <w:t>aux membres</w:t>
      </w:r>
      <w:r w:rsidR="007E2D8E">
        <w:rPr>
          <w:sz w:val="24"/>
          <w:lang w:val="fr-FR"/>
        </w:rPr>
        <w:t xml:space="preserve"> lors des négociations concernant La Convention Cadre des Nations Unies sur le Changement Climatique</w:t>
      </w:r>
      <w:r w:rsidR="00EA26CD">
        <w:rPr>
          <w:sz w:val="24"/>
          <w:lang w:val="fr-FR"/>
        </w:rPr>
        <w:t xml:space="preserve"> (CCNUCC). </w:t>
      </w:r>
    </w:p>
    <w:p w:rsidR="00EA26CD" w:rsidRPr="00EA26CD" w:rsidRDefault="00EA26CD" w:rsidP="00EA26CD">
      <w:pPr>
        <w:pStyle w:val="Paragraphedeliste"/>
        <w:rPr>
          <w:sz w:val="24"/>
          <w:lang w:val="fr-FR"/>
        </w:rPr>
      </w:pPr>
    </w:p>
    <w:p w:rsidR="00B6305C" w:rsidRDefault="00EA26CD">
      <w:pPr>
        <w:pStyle w:val="Paragraphedeliste"/>
        <w:numPr>
          <w:ilvl w:val="0"/>
          <w:numId w:val="3"/>
        </w:numPr>
        <w:tabs>
          <w:tab w:val="left" w:pos="820"/>
          <w:tab w:val="left" w:pos="821"/>
        </w:tabs>
        <w:spacing w:line="276" w:lineRule="auto"/>
        <w:ind w:right="136" w:firstLine="0"/>
        <w:rPr>
          <w:sz w:val="24"/>
          <w:lang w:val="fr-FR"/>
        </w:rPr>
      </w:pPr>
      <w:r>
        <w:rPr>
          <w:sz w:val="24"/>
          <w:lang w:val="fr-FR"/>
        </w:rPr>
        <w:t xml:space="preserve">Les dirigeants  </w:t>
      </w:r>
      <w:r w:rsidR="00970C28">
        <w:rPr>
          <w:sz w:val="24"/>
          <w:lang w:val="fr-FR"/>
        </w:rPr>
        <w:t>appellent</w:t>
      </w:r>
      <w:r>
        <w:rPr>
          <w:sz w:val="24"/>
          <w:lang w:val="fr-FR"/>
        </w:rPr>
        <w:t xml:space="preserve"> les pays, particulièrement les principaux pollueurs à tout mettre en œuvre pour atteindre les objectifs fixés par leurs contributions nationales déterminées </w:t>
      </w:r>
      <w:r w:rsidR="00970C28">
        <w:rPr>
          <w:sz w:val="24"/>
          <w:lang w:val="fr-FR"/>
        </w:rPr>
        <w:t xml:space="preserve">y compris en développant et en opérant une transition vers les énergies renouvelables comme indiqué par les calendriers déterminés.  Les  dirigeants du Forum ont appelé les Etats-Unis à réintégrer l’Accord  de Paris sur le changement climatique. </w:t>
      </w:r>
    </w:p>
    <w:p w:rsidR="00B6305C" w:rsidRPr="00B6305C" w:rsidRDefault="00B6305C" w:rsidP="00B6305C">
      <w:pPr>
        <w:pStyle w:val="Paragraphedeliste"/>
        <w:rPr>
          <w:sz w:val="24"/>
          <w:lang w:val="fr-FR"/>
        </w:rPr>
      </w:pPr>
    </w:p>
    <w:p w:rsidR="00B6305C" w:rsidRDefault="00B6305C">
      <w:pPr>
        <w:pStyle w:val="Paragraphedeliste"/>
        <w:numPr>
          <w:ilvl w:val="0"/>
          <w:numId w:val="3"/>
        </w:numPr>
        <w:tabs>
          <w:tab w:val="left" w:pos="820"/>
          <w:tab w:val="left" w:pos="821"/>
        </w:tabs>
        <w:spacing w:line="276" w:lineRule="auto"/>
        <w:ind w:right="136" w:firstLine="0"/>
        <w:rPr>
          <w:sz w:val="24"/>
          <w:lang w:val="fr-FR"/>
        </w:rPr>
      </w:pPr>
      <w:r>
        <w:rPr>
          <w:sz w:val="24"/>
          <w:lang w:val="fr-FR"/>
        </w:rPr>
        <w:t>Les dirigeants</w:t>
      </w:r>
      <w:r w:rsidR="00970C28">
        <w:rPr>
          <w:sz w:val="24"/>
          <w:lang w:val="fr-FR"/>
        </w:rPr>
        <w:t xml:space="preserve"> </w:t>
      </w:r>
      <w:r>
        <w:rPr>
          <w:sz w:val="24"/>
          <w:lang w:val="fr-FR"/>
        </w:rPr>
        <w:t xml:space="preserve"> ont encouragé le group</w:t>
      </w:r>
      <w:r w:rsidR="00744B78">
        <w:rPr>
          <w:sz w:val="24"/>
          <w:lang w:val="fr-FR"/>
        </w:rPr>
        <w:t>e de travail sur la Facilité d’a</w:t>
      </w:r>
      <w:r>
        <w:rPr>
          <w:sz w:val="24"/>
          <w:lang w:val="fr-FR"/>
        </w:rPr>
        <w:t xml:space="preserve">ssurance contre le changement climatique à aboutir rapidement. </w:t>
      </w:r>
    </w:p>
    <w:p w:rsidR="00B6305C" w:rsidRPr="00B6305C" w:rsidRDefault="00B6305C" w:rsidP="00B6305C">
      <w:pPr>
        <w:pStyle w:val="Paragraphedeliste"/>
        <w:rPr>
          <w:sz w:val="24"/>
          <w:lang w:val="fr-FR"/>
        </w:rPr>
      </w:pPr>
    </w:p>
    <w:p w:rsidR="000B72D9" w:rsidRDefault="00B6305C">
      <w:pPr>
        <w:pStyle w:val="Paragraphedeliste"/>
        <w:numPr>
          <w:ilvl w:val="0"/>
          <w:numId w:val="3"/>
        </w:numPr>
        <w:tabs>
          <w:tab w:val="left" w:pos="820"/>
          <w:tab w:val="left" w:pos="821"/>
        </w:tabs>
        <w:spacing w:line="276" w:lineRule="auto"/>
        <w:ind w:right="136" w:firstLine="0"/>
        <w:rPr>
          <w:sz w:val="24"/>
          <w:lang w:val="fr-FR"/>
        </w:rPr>
      </w:pPr>
      <w:r>
        <w:rPr>
          <w:sz w:val="24"/>
          <w:lang w:val="fr-FR"/>
        </w:rPr>
        <w:t xml:space="preserve">Les dirigeants ont demandé </w:t>
      </w:r>
      <w:r w:rsidR="0018655F">
        <w:rPr>
          <w:sz w:val="24"/>
          <w:lang w:val="fr-FR"/>
        </w:rPr>
        <w:t xml:space="preserve">au Secrétaire Général des Nations Unies  de nommer un Conseiller spécial pour le changement climatique et la sécurité. De plus les dirigeants ont </w:t>
      </w:r>
      <w:r w:rsidR="0018655F">
        <w:rPr>
          <w:sz w:val="24"/>
          <w:lang w:val="fr-FR"/>
        </w:rPr>
        <w:lastRenderedPageBreak/>
        <w:t xml:space="preserve">également appelé le Conseil de Sécurité des Nations Unies à nommer </w:t>
      </w:r>
      <w:r w:rsidR="00744B78">
        <w:rPr>
          <w:sz w:val="24"/>
          <w:lang w:val="fr-FR"/>
        </w:rPr>
        <w:t>un R</w:t>
      </w:r>
      <w:r w:rsidR="006F0F01">
        <w:rPr>
          <w:sz w:val="24"/>
          <w:lang w:val="fr-FR"/>
        </w:rPr>
        <w:t xml:space="preserve">apporteur spécial chargé de procéder à une révision régulière </w:t>
      </w:r>
      <w:r w:rsidR="0018655F">
        <w:rPr>
          <w:sz w:val="24"/>
          <w:lang w:val="fr-FR"/>
        </w:rPr>
        <w:t xml:space="preserve"> </w:t>
      </w:r>
      <w:r>
        <w:rPr>
          <w:sz w:val="24"/>
          <w:lang w:val="fr-FR"/>
        </w:rPr>
        <w:t xml:space="preserve"> </w:t>
      </w:r>
      <w:r w:rsidR="000B72D9">
        <w:rPr>
          <w:sz w:val="24"/>
          <w:lang w:val="fr-FR"/>
        </w:rPr>
        <w:t xml:space="preserve">des menaces sécuritaires liées au changement climatique sur le plan national, régional et international. </w:t>
      </w:r>
    </w:p>
    <w:p w:rsidR="000B72D9" w:rsidRPr="000B72D9" w:rsidRDefault="000B72D9" w:rsidP="000B72D9">
      <w:pPr>
        <w:pStyle w:val="Paragraphedeliste"/>
        <w:rPr>
          <w:sz w:val="24"/>
          <w:lang w:val="fr-FR"/>
        </w:rPr>
      </w:pPr>
    </w:p>
    <w:p w:rsidR="00A5371F" w:rsidRDefault="000B72D9">
      <w:pPr>
        <w:pStyle w:val="Paragraphedeliste"/>
        <w:numPr>
          <w:ilvl w:val="0"/>
          <w:numId w:val="3"/>
        </w:numPr>
        <w:tabs>
          <w:tab w:val="left" w:pos="820"/>
          <w:tab w:val="left" w:pos="821"/>
        </w:tabs>
        <w:spacing w:line="276" w:lineRule="auto"/>
        <w:ind w:right="136" w:firstLine="0"/>
        <w:rPr>
          <w:sz w:val="24"/>
          <w:lang w:val="fr-FR"/>
        </w:rPr>
      </w:pPr>
      <w:r>
        <w:rPr>
          <w:sz w:val="24"/>
          <w:lang w:val="fr-FR"/>
        </w:rPr>
        <w:t>Les dirigeants ont réaffirmé  leur engagement en faveur du C</w:t>
      </w:r>
      <w:r>
        <w:rPr>
          <w:i/>
          <w:sz w:val="24"/>
          <w:lang w:val="fr-FR"/>
        </w:rPr>
        <w:t xml:space="preserve">adre </w:t>
      </w:r>
      <w:r w:rsidR="007C0207">
        <w:rPr>
          <w:i/>
          <w:sz w:val="24"/>
          <w:lang w:val="fr-FR"/>
        </w:rPr>
        <w:t>pour</w:t>
      </w:r>
      <w:r>
        <w:rPr>
          <w:i/>
          <w:sz w:val="24"/>
          <w:lang w:val="fr-FR"/>
        </w:rPr>
        <w:t xml:space="preserve"> un Développement Résilient dans le Pacifique </w:t>
      </w:r>
      <w:r>
        <w:rPr>
          <w:sz w:val="24"/>
          <w:lang w:val="fr-FR"/>
        </w:rPr>
        <w:t>et reconnaissent l’importance et la valeur d’une approche multisectorielle</w:t>
      </w:r>
      <w:r w:rsidR="007C0207">
        <w:rPr>
          <w:sz w:val="24"/>
          <w:lang w:val="fr-FR"/>
        </w:rPr>
        <w:t xml:space="preserve"> pour faire face au changement climatique et à ses impacts. Les dirigeants ont salué la mise en place de modalités de gouvernance au travers du </w:t>
      </w:r>
      <w:r w:rsidR="007C0207">
        <w:rPr>
          <w:i/>
          <w:sz w:val="24"/>
          <w:lang w:val="fr-FR"/>
        </w:rPr>
        <w:t xml:space="preserve">Partenariat pour la Résilience dans le Pacifique </w:t>
      </w:r>
      <w:r w:rsidR="00A5371F">
        <w:rPr>
          <w:sz w:val="24"/>
          <w:lang w:val="fr-FR"/>
        </w:rPr>
        <w:t xml:space="preserve"> et du Groupe de travail pour le Partenariat pour la Résilience dans le Pacifique. </w:t>
      </w:r>
      <w:r w:rsidR="007C0207">
        <w:rPr>
          <w:sz w:val="24"/>
          <w:lang w:val="fr-FR"/>
        </w:rPr>
        <w:t xml:space="preserve"> </w:t>
      </w:r>
    </w:p>
    <w:p w:rsidR="00A5371F" w:rsidRPr="00A5371F" w:rsidRDefault="00A5371F" w:rsidP="00A5371F">
      <w:pPr>
        <w:pStyle w:val="Paragraphedeliste"/>
        <w:rPr>
          <w:sz w:val="24"/>
          <w:lang w:val="fr-FR"/>
        </w:rPr>
      </w:pPr>
    </w:p>
    <w:p w:rsidR="002F3214" w:rsidRDefault="00A5371F">
      <w:pPr>
        <w:pStyle w:val="Paragraphedeliste"/>
        <w:numPr>
          <w:ilvl w:val="0"/>
          <w:numId w:val="3"/>
        </w:numPr>
        <w:tabs>
          <w:tab w:val="left" w:pos="820"/>
          <w:tab w:val="left" w:pos="821"/>
        </w:tabs>
        <w:spacing w:line="276" w:lineRule="auto"/>
        <w:ind w:right="136" w:firstLine="0"/>
        <w:rPr>
          <w:sz w:val="24"/>
          <w:lang w:val="fr-FR"/>
        </w:rPr>
      </w:pPr>
      <w:r>
        <w:rPr>
          <w:sz w:val="24"/>
          <w:lang w:val="fr-FR"/>
        </w:rPr>
        <w:t>Les dirigeants ont approuvé le développement d’une Facilité pour l</w:t>
      </w:r>
      <w:r w:rsidR="00E63161">
        <w:rPr>
          <w:sz w:val="24"/>
          <w:lang w:val="fr-FR"/>
        </w:rPr>
        <w:t>a résilience dans le Pacifique (</w:t>
      </w:r>
      <w:r>
        <w:rPr>
          <w:sz w:val="24"/>
          <w:lang w:val="fr-FR"/>
        </w:rPr>
        <w:t>PRF) et ont demandé au Secrétariat Général du F</w:t>
      </w:r>
      <w:r w:rsidR="00836523">
        <w:rPr>
          <w:sz w:val="24"/>
          <w:lang w:val="fr-FR"/>
        </w:rPr>
        <w:t xml:space="preserve">orum </w:t>
      </w:r>
      <w:r w:rsidR="00E63161">
        <w:rPr>
          <w:sz w:val="24"/>
          <w:lang w:val="fr-FR"/>
        </w:rPr>
        <w:t xml:space="preserve"> de faire </w:t>
      </w:r>
      <w:r w:rsidR="002F3214">
        <w:rPr>
          <w:sz w:val="24"/>
          <w:lang w:val="fr-FR"/>
        </w:rPr>
        <w:t xml:space="preserve"> avancer le dossier. </w:t>
      </w:r>
    </w:p>
    <w:p w:rsidR="002F3214" w:rsidRPr="002F3214" w:rsidRDefault="002F3214" w:rsidP="002F3214">
      <w:pPr>
        <w:pStyle w:val="Paragraphedeliste"/>
        <w:rPr>
          <w:sz w:val="24"/>
          <w:lang w:val="fr-FR"/>
        </w:rPr>
      </w:pPr>
    </w:p>
    <w:p w:rsidR="002F3214" w:rsidRPr="00E63161" w:rsidRDefault="002F3214" w:rsidP="002F3214">
      <w:pPr>
        <w:pStyle w:val="Paragraphedeliste"/>
        <w:tabs>
          <w:tab w:val="left" w:pos="820"/>
          <w:tab w:val="left" w:pos="821"/>
        </w:tabs>
        <w:spacing w:line="276" w:lineRule="auto"/>
        <w:ind w:right="136"/>
        <w:rPr>
          <w:i/>
          <w:sz w:val="24"/>
          <w:lang w:val="fr-FR"/>
        </w:rPr>
      </w:pPr>
      <w:r w:rsidRPr="00E63161">
        <w:rPr>
          <w:i/>
          <w:sz w:val="24"/>
          <w:lang w:val="fr-FR"/>
        </w:rPr>
        <w:t xml:space="preserve">Pêche </w:t>
      </w:r>
    </w:p>
    <w:p w:rsidR="00280F14" w:rsidRPr="00AB7448" w:rsidRDefault="007C0207" w:rsidP="002F3214">
      <w:pPr>
        <w:pStyle w:val="Paragraphedeliste"/>
        <w:tabs>
          <w:tab w:val="left" w:pos="820"/>
          <w:tab w:val="left" w:pos="821"/>
        </w:tabs>
        <w:spacing w:line="276" w:lineRule="auto"/>
        <w:ind w:right="136"/>
        <w:rPr>
          <w:sz w:val="24"/>
          <w:lang w:val="fr-FR"/>
        </w:rPr>
      </w:pPr>
      <w:r>
        <w:rPr>
          <w:sz w:val="24"/>
          <w:lang w:val="fr-FR"/>
        </w:rPr>
        <w:t xml:space="preserve"> </w:t>
      </w:r>
      <w:r w:rsidR="000B72D9">
        <w:rPr>
          <w:sz w:val="24"/>
          <w:lang w:val="fr-FR"/>
        </w:rPr>
        <w:t xml:space="preserve">  </w:t>
      </w:r>
      <w:r w:rsidR="00B6305C">
        <w:rPr>
          <w:sz w:val="24"/>
          <w:lang w:val="fr-FR"/>
        </w:rPr>
        <w:t xml:space="preserve"> </w:t>
      </w:r>
      <w:r w:rsidR="00EA26CD">
        <w:rPr>
          <w:sz w:val="24"/>
          <w:lang w:val="fr-FR"/>
        </w:rPr>
        <w:t xml:space="preserve">  </w:t>
      </w:r>
      <w:r w:rsidR="007E2D8E">
        <w:rPr>
          <w:sz w:val="24"/>
          <w:lang w:val="fr-FR"/>
        </w:rPr>
        <w:t xml:space="preserve">   </w:t>
      </w:r>
    </w:p>
    <w:p w:rsidR="008C481B" w:rsidRDefault="002F3214" w:rsidP="002F3214">
      <w:pPr>
        <w:pStyle w:val="Corpsdetexte"/>
        <w:numPr>
          <w:ilvl w:val="0"/>
          <w:numId w:val="3"/>
        </w:numPr>
        <w:spacing w:before="1" w:line="276" w:lineRule="auto"/>
        <w:ind w:right="501"/>
        <w:rPr>
          <w:lang w:val="fr-FR"/>
        </w:rPr>
      </w:pPr>
      <w:r>
        <w:rPr>
          <w:lang w:val="fr-FR"/>
        </w:rPr>
        <w:t>Les dirigeants ont réaffirmé leur volonté de garantir la durabilité et la viabilité à long terme des ressource</w:t>
      </w:r>
      <w:r w:rsidR="00E63161">
        <w:rPr>
          <w:lang w:val="fr-FR"/>
        </w:rPr>
        <w:t>s de pêche et reconnaissent le</w:t>
      </w:r>
      <w:r>
        <w:rPr>
          <w:lang w:val="fr-FR"/>
        </w:rPr>
        <w:t xml:space="preserve"> rôle essentiel</w:t>
      </w:r>
      <w:r w:rsidR="00E63161">
        <w:rPr>
          <w:lang w:val="fr-FR"/>
        </w:rPr>
        <w:t xml:space="preserve"> qu’elles jouent</w:t>
      </w:r>
      <w:r>
        <w:rPr>
          <w:lang w:val="fr-FR"/>
        </w:rPr>
        <w:t xml:space="preserve"> pour le bien-être de leurs peuples et de leurs économies. </w:t>
      </w:r>
    </w:p>
    <w:p w:rsidR="002A28A3" w:rsidRDefault="008C481B" w:rsidP="002F3214">
      <w:pPr>
        <w:pStyle w:val="Corpsdetexte"/>
        <w:numPr>
          <w:ilvl w:val="0"/>
          <w:numId w:val="3"/>
        </w:numPr>
        <w:spacing w:before="1" w:line="276" w:lineRule="auto"/>
        <w:ind w:right="501"/>
        <w:rPr>
          <w:lang w:val="fr-FR"/>
        </w:rPr>
      </w:pPr>
      <w:r>
        <w:rPr>
          <w:lang w:val="fr-FR"/>
        </w:rPr>
        <w:t xml:space="preserve"> Après avoir pris note des conclusions de la Réunion des Ministre de la Pêche du Forum et avoir rappelé la décision prise en 2017 de faire de la pêche un point </w:t>
      </w:r>
      <w:r w:rsidR="003522C0">
        <w:rPr>
          <w:lang w:val="fr-FR"/>
        </w:rPr>
        <w:t>permanent</w:t>
      </w:r>
      <w:r>
        <w:rPr>
          <w:lang w:val="fr-FR"/>
        </w:rPr>
        <w:t xml:space="preserve"> à l’</w:t>
      </w:r>
      <w:r w:rsidR="003522C0">
        <w:rPr>
          <w:lang w:val="fr-FR"/>
        </w:rPr>
        <w:t>ordre du jour du Sommet du Forum, les dirigeants ont approuvé la proposition relative à l’organisation d’une réunion annu</w:t>
      </w:r>
      <w:r w:rsidR="00E63161">
        <w:rPr>
          <w:lang w:val="fr-FR"/>
        </w:rPr>
        <w:t>elle des Ministres de la P</w:t>
      </w:r>
      <w:r w:rsidR="003522C0">
        <w:rPr>
          <w:lang w:val="fr-FR"/>
        </w:rPr>
        <w:t>êche de la r</w:t>
      </w:r>
      <w:r w:rsidR="002A28A3">
        <w:rPr>
          <w:lang w:val="fr-FR"/>
        </w:rPr>
        <w:t>égion en</w:t>
      </w:r>
      <w:r w:rsidR="00E63161">
        <w:rPr>
          <w:lang w:val="fr-FR"/>
        </w:rPr>
        <w:t xml:space="preserve"> marge de la Réunion du Comité m</w:t>
      </w:r>
      <w:r w:rsidR="002A28A3">
        <w:rPr>
          <w:lang w:val="fr-FR"/>
        </w:rPr>
        <w:t xml:space="preserve">inistériel sur la pêche </w:t>
      </w:r>
      <w:r>
        <w:rPr>
          <w:lang w:val="fr-FR"/>
        </w:rPr>
        <w:t xml:space="preserve">  </w:t>
      </w:r>
      <w:r w:rsidR="002A28A3">
        <w:rPr>
          <w:lang w:val="fr-FR"/>
        </w:rPr>
        <w:t>pour rendre compte aux dirigeants de l’avancée des dossiers sur la pêche y compris l’évalua</w:t>
      </w:r>
      <w:r w:rsidR="00E63161">
        <w:rPr>
          <w:lang w:val="fr-FR"/>
        </w:rPr>
        <w:t>tion scientifique et économique</w:t>
      </w:r>
      <w:r w:rsidR="002A28A3">
        <w:rPr>
          <w:lang w:val="fr-FR"/>
        </w:rPr>
        <w:t xml:space="preserve"> des effets néfastes du changement climatique  et de la pêche illégale, non-réglementée et non signalée. </w:t>
      </w:r>
    </w:p>
    <w:p w:rsidR="00B30B24" w:rsidRDefault="002A28A3" w:rsidP="002F3214">
      <w:pPr>
        <w:pStyle w:val="Corpsdetexte"/>
        <w:numPr>
          <w:ilvl w:val="0"/>
          <w:numId w:val="3"/>
        </w:numPr>
        <w:spacing w:before="1" w:line="276" w:lineRule="auto"/>
        <w:ind w:right="501"/>
        <w:rPr>
          <w:lang w:val="fr-FR"/>
        </w:rPr>
      </w:pPr>
      <w:r>
        <w:rPr>
          <w:lang w:val="fr-FR"/>
        </w:rPr>
        <w:t xml:space="preserve">Les dirigeants se sont réjouis </w:t>
      </w:r>
      <w:r w:rsidR="00387C9D">
        <w:rPr>
          <w:lang w:val="fr-FR"/>
        </w:rPr>
        <w:t>de l’engagement</w:t>
      </w:r>
      <w:r>
        <w:rPr>
          <w:lang w:val="fr-FR"/>
        </w:rPr>
        <w:t xml:space="preserve"> pris par les Ministres de la Pêche concernant le manque de performance de l’industrie de la pêche à la palangre</w:t>
      </w:r>
      <w:r w:rsidR="00387C9D">
        <w:rPr>
          <w:lang w:val="fr-FR"/>
        </w:rPr>
        <w:t xml:space="preserve"> dans la région. Les dirigeants ont demandé aux ministres de leur soumettre un rapport sur le sujet en 2019. </w:t>
      </w:r>
      <w:r>
        <w:rPr>
          <w:lang w:val="fr-FR"/>
        </w:rPr>
        <w:t xml:space="preserve"> </w:t>
      </w:r>
      <w:r w:rsidR="00387C9D">
        <w:rPr>
          <w:lang w:val="fr-FR"/>
        </w:rPr>
        <w:t xml:space="preserve"> Les dirigeants ont demandé aux pays pratiquant la pêche hauturière de supprimer les subventions néfastes en faveur de la pêche </w:t>
      </w:r>
      <w:r w:rsidR="00B30B24">
        <w:rPr>
          <w:lang w:val="fr-FR"/>
        </w:rPr>
        <w:t xml:space="preserve">à la palangre  qui ont entraîné une surcapacité et une surpêche, en prenant en compte les difficultés auxquelles certains pays doivent faire face. </w:t>
      </w:r>
    </w:p>
    <w:p w:rsidR="00280F14" w:rsidRPr="00AB7448" w:rsidRDefault="00B30B24" w:rsidP="002F3214">
      <w:pPr>
        <w:pStyle w:val="Corpsdetexte"/>
        <w:numPr>
          <w:ilvl w:val="0"/>
          <w:numId w:val="3"/>
        </w:numPr>
        <w:spacing w:before="1" w:line="276" w:lineRule="auto"/>
        <w:ind w:right="501"/>
        <w:rPr>
          <w:lang w:val="fr-FR"/>
        </w:rPr>
      </w:pPr>
      <w:r>
        <w:rPr>
          <w:lang w:val="fr-FR"/>
        </w:rPr>
        <w:t xml:space="preserve">Les dirigeants se sont engagés à soutenir la mise en avant des priorités identifiées par les Ministres de la Pêche lies des négociations au sein de la WCPFC </w:t>
      </w:r>
      <w:r w:rsidR="008C58EB">
        <w:rPr>
          <w:lang w:val="fr-FR"/>
        </w:rPr>
        <w:t xml:space="preserve"> grâce à un engagement et un travail de promotion renforcé du Forum auprès des pays pratiquant la pêche hauturière. </w:t>
      </w:r>
      <w:r>
        <w:rPr>
          <w:lang w:val="fr-FR"/>
        </w:rPr>
        <w:t xml:space="preserve">  </w:t>
      </w:r>
      <w:r w:rsidR="00387C9D">
        <w:rPr>
          <w:lang w:val="fr-FR"/>
        </w:rPr>
        <w:t xml:space="preserve"> </w:t>
      </w:r>
      <w:r w:rsidR="002A28A3">
        <w:rPr>
          <w:lang w:val="fr-FR"/>
        </w:rPr>
        <w:t xml:space="preserve"> </w:t>
      </w:r>
      <w:r w:rsidR="002F3214">
        <w:rPr>
          <w:lang w:val="fr-FR"/>
        </w:rPr>
        <w:t xml:space="preserve"> </w:t>
      </w:r>
    </w:p>
    <w:p w:rsidR="00280F14" w:rsidRPr="00AB7448" w:rsidRDefault="00280F14">
      <w:pPr>
        <w:pStyle w:val="Corpsdetexte"/>
        <w:spacing w:before="8"/>
        <w:rPr>
          <w:sz w:val="27"/>
          <w:lang w:val="fr-FR"/>
        </w:rPr>
      </w:pPr>
    </w:p>
    <w:p w:rsidR="00280F14" w:rsidRPr="00AB7448" w:rsidRDefault="004F102D">
      <w:pPr>
        <w:pStyle w:val="Titre2"/>
        <w:rPr>
          <w:lang w:val="fr-FR"/>
        </w:rPr>
      </w:pPr>
      <w:r w:rsidRPr="00AB7448">
        <w:rPr>
          <w:lang w:val="fr-FR"/>
        </w:rPr>
        <w:lastRenderedPageBreak/>
        <w:t xml:space="preserve">Océans </w:t>
      </w:r>
    </w:p>
    <w:p w:rsidR="00280F14" w:rsidRPr="00AB7448" w:rsidRDefault="00280F14">
      <w:pPr>
        <w:pStyle w:val="Corpsdetexte"/>
        <w:rPr>
          <w:b/>
          <w:i/>
          <w:sz w:val="31"/>
          <w:lang w:val="fr-FR"/>
        </w:rPr>
      </w:pPr>
    </w:p>
    <w:p w:rsidR="003B213B" w:rsidRDefault="008C58EB" w:rsidP="009C1943">
      <w:pPr>
        <w:pStyle w:val="Paragraphedeliste"/>
        <w:numPr>
          <w:ilvl w:val="0"/>
          <w:numId w:val="3"/>
        </w:numPr>
        <w:tabs>
          <w:tab w:val="left" w:pos="820"/>
          <w:tab w:val="left" w:pos="821"/>
        </w:tabs>
        <w:spacing w:line="276" w:lineRule="auto"/>
        <w:ind w:right="167" w:firstLine="0"/>
        <w:rPr>
          <w:sz w:val="24"/>
          <w:lang w:val="fr-FR"/>
        </w:rPr>
      </w:pPr>
      <w:r>
        <w:rPr>
          <w:sz w:val="24"/>
          <w:lang w:val="fr-FR"/>
        </w:rPr>
        <w:t>Les dirigeants reconnaissent la sécurisation des frontières maritimes</w:t>
      </w:r>
      <w:r w:rsidR="0068381E">
        <w:rPr>
          <w:sz w:val="24"/>
          <w:lang w:val="fr-FR"/>
        </w:rPr>
        <w:t xml:space="preserve"> régionales </w:t>
      </w:r>
      <w:r>
        <w:rPr>
          <w:sz w:val="24"/>
          <w:lang w:val="fr-FR"/>
        </w:rPr>
        <w:t xml:space="preserve"> comme un sujets clé, urgent et important</w:t>
      </w:r>
      <w:r w:rsidR="0068381E">
        <w:rPr>
          <w:sz w:val="24"/>
          <w:lang w:val="fr-FR"/>
        </w:rPr>
        <w:t xml:space="preserve"> pour garantir le développement et la sécurité de la région et donc le bien être du continent bleu.  Les dirigeants félicitent la CPS la PIFFFA, le Secrétariat Général du Forum et les autres agences impliquées pour leur soutien et leur assistance technique et légale </w:t>
      </w:r>
      <w:r w:rsidR="003B213B">
        <w:rPr>
          <w:sz w:val="24"/>
          <w:lang w:val="fr-FR"/>
        </w:rPr>
        <w:t>sur la question de la délimitation des frontières maritimes.</w:t>
      </w:r>
    </w:p>
    <w:p w:rsidR="006469B7" w:rsidRDefault="003B213B" w:rsidP="009C1943">
      <w:pPr>
        <w:pStyle w:val="Paragraphedeliste"/>
        <w:numPr>
          <w:ilvl w:val="0"/>
          <w:numId w:val="3"/>
        </w:numPr>
        <w:tabs>
          <w:tab w:val="left" w:pos="820"/>
          <w:tab w:val="left" w:pos="821"/>
        </w:tabs>
        <w:spacing w:line="276" w:lineRule="auto"/>
        <w:ind w:right="167" w:firstLine="0"/>
        <w:rPr>
          <w:sz w:val="24"/>
          <w:lang w:val="fr-FR"/>
        </w:rPr>
      </w:pPr>
      <w:r>
        <w:rPr>
          <w:sz w:val="24"/>
          <w:lang w:val="fr-FR"/>
        </w:rPr>
        <w:t xml:space="preserve">Les dirigeants se sont engagés à faire progresser les résolutions des dernières disputes existantes au sujet des frontières maritimes  et feront un point sur le dossier( lors du Sommet du Forum 2019. </w:t>
      </w:r>
    </w:p>
    <w:p w:rsidR="00280F14" w:rsidRDefault="006469B7" w:rsidP="009C1943">
      <w:pPr>
        <w:pStyle w:val="Paragraphedeliste"/>
        <w:numPr>
          <w:ilvl w:val="0"/>
          <w:numId w:val="3"/>
        </w:numPr>
        <w:tabs>
          <w:tab w:val="left" w:pos="820"/>
          <w:tab w:val="left" w:pos="821"/>
        </w:tabs>
        <w:spacing w:line="276" w:lineRule="auto"/>
        <w:ind w:right="167" w:firstLine="0"/>
        <w:rPr>
          <w:sz w:val="24"/>
          <w:lang w:val="fr-FR"/>
        </w:rPr>
      </w:pPr>
      <w:r>
        <w:rPr>
          <w:sz w:val="24"/>
          <w:lang w:val="fr-FR"/>
        </w:rPr>
        <w:t xml:space="preserve">Les dirigeants ont décidé de mobiliser </w:t>
      </w:r>
      <w:r w:rsidR="00405548">
        <w:rPr>
          <w:sz w:val="24"/>
          <w:lang w:val="fr-FR"/>
        </w:rPr>
        <w:t xml:space="preserve">tous les mécanismes appropriés du Forum  pour mettre en avant les positions du Forum lors des négociations concernant un nouvel accord de mise en œuvre  pour la conservation et l’utilisation durable de la biodiversité marine </w:t>
      </w:r>
      <w:r w:rsidR="009F7204">
        <w:rPr>
          <w:sz w:val="24"/>
          <w:lang w:val="fr-FR"/>
        </w:rPr>
        <w:t xml:space="preserve"> dans les zones situées au-delà des juridictions nationales. </w:t>
      </w:r>
      <w:r w:rsidR="00405548">
        <w:rPr>
          <w:sz w:val="24"/>
          <w:lang w:val="fr-FR"/>
        </w:rPr>
        <w:t xml:space="preserve"> </w:t>
      </w:r>
      <w:r w:rsidR="003B213B">
        <w:rPr>
          <w:sz w:val="24"/>
          <w:lang w:val="fr-FR"/>
        </w:rPr>
        <w:t xml:space="preserve"> </w:t>
      </w:r>
      <w:r w:rsidR="0068381E">
        <w:rPr>
          <w:sz w:val="24"/>
          <w:lang w:val="fr-FR"/>
        </w:rPr>
        <w:t xml:space="preserve"> </w:t>
      </w:r>
      <w:r w:rsidR="008C58EB">
        <w:rPr>
          <w:sz w:val="24"/>
          <w:lang w:val="fr-FR"/>
        </w:rPr>
        <w:t xml:space="preserve"> </w:t>
      </w:r>
      <w:r w:rsidR="00F17420" w:rsidRPr="00AB7448">
        <w:rPr>
          <w:sz w:val="24"/>
          <w:lang w:val="fr-FR"/>
        </w:rPr>
        <w:t xml:space="preserve">  </w:t>
      </w:r>
    </w:p>
    <w:p w:rsidR="009C1943" w:rsidRPr="009C1943" w:rsidRDefault="009F7204" w:rsidP="009C1943">
      <w:pPr>
        <w:pStyle w:val="Paragraphedeliste"/>
        <w:numPr>
          <w:ilvl w:val="0"/>
          <w:numId w:val="3"/>
        </w:numPr>
        <w:tabs>
          <w:tab w:val="left" w:pos="820"/>
          <w:tab w:val="left" w:pos="821"/>
        </w:tabs>
        <w:spacing w:line="276" w:lineRule="auto"/>
        <w:ind w:right="167" w:firstLine="0"/>
        <w:rPr>
          <w:sz w:val="24"/>
          <w:lang w:val="fr-FR"/>
        </w:rPr>
      </w:pPr>
      <w:r>
        <w:rPr>
          <w:sz w:val="24"/>
          <w:lang w:val="fr-FR"/>
        </w:rPr>
        <w:t xml:space="preserve">Les dirigeants ont réaffirmé leur volonté d’éliminer les déchets maritimes et qu’il était urgent de mettre en œuvre </w:t>
      </w:r>
      <w:r w:rsidR="00CF4385">
        <w:rPr>
          <w:sz w:val="24"/>
          <w:lang w:val="fr-FR"/>
        </w:rPr>
        <w:t xml:space="preserve">le plan d’action contre les déchets maritime dans le Pacifique, récemment approuvé par la Table ronde sur les déchets dans la région  Pacifique.    </w:t>
      </w:r>
      <w:r>
        <w:rPr>
          <w:sz w:val="24"/>
          <w:lang w:val="fr-FR"/>
        </w:rPr>
        <w:t xml:space="preserve"> </w:t>
      </w:r>
    </w:p>
    <w:p w:rsidR="00CF4385" w:rsidRPr="00AB7448" w:rsidRDefault="00CF4385" w:rsidP="00CF4385">
      <w:pPr>
        <w:pStyle w:val="Titre2"/>
        <w:spacing w:before="0"/>
        <w:rPr>
          <w:lang w:val="fr-FR"/>
        </w:rPr>
      </w:pPr>
      <w:r w:rsidRPr="00AB7448">
        <w:rPr>
          <w:lang w:val="fr-FR"/>
        </w:rPr>
        <w:t>Les Maladies non-transmissibles et l’obésité chez les enfants</w:t>
      </w:r>
    </w:p>
    <w:p w:rsidR="005D4421" w:rsidRDefault="00CF4385" w:rsidP="00CF4385">
      <w:pPr>
        <w:pStyle w:val="Paragraphedeliste"/>
        <w:numPr>
          <w:ilvl w:val="0"/>
          <w:numId w:val="3"/>
        </w:numPr>
        <w:tabs>
          <w:tab w:val="left" w:pos="820"/>
          <w:tab w:val="left" w:pos="821"/>
        </w:tabs>
        <w:spacing w:before="166" w:line="276" w:lineRule="auto"/>
        <w:ind w:right="109"/>
        <w:rPr>
          <w:sz w:val="24"/>
          <w:lang w:val="fr-FR"/>
        </w:rPr>
      </w:pPr>
      <w:r w:rsidRPr="00AB7448">
        <w:rPr>
          <w:sz w:val="24"/>
          <w:lang w:val="fr-FR"/>
        </w:rPr>
        <w:t>La  fréquence des maladies non-transmissibles et le fait qu’elles soient la première cause de décès prématurés dans la région continue</w:t>
      </w:r>
      <w:r>
        <w:rPr>
          <w:sz w:val="24"/>
          <w:lang w:val="fr-FR"/>
        </w:rPr>
        <w:t>nt</w:t>
      </w:r>
      <w:r w:rsidRPr="00AB7448">
        <w:rPr>
          <w:sz w:val="24"/>
          <w:lang w:val="fr-FR"/>
        </w:rPr>
        <w:t xml:space="preserve"> de nous inquiéter.  Le taux d’obésité</w:t>
      </w:r>
      <w:r>
        <w:rPr>
          <w:sz w:val="24"/>
          <w:lang w:val="fr-FR"/>
        </w:rPr>
        <w:t xml:space="preserve"> et de retard de croissance</w:t>
      </w:r>
      <w:r w:rsidRPr="00AB7448">
        <w:rPr>
          <w:sz w:val="24"/>
          <w:lang w:val="fr-FR"/>
        </w:rPr>
        <w:t xml:space="preserve"> chez les enfants et les nombreux  problèmes qu’il causera à l’avenir  pour les génération</w:t>
      </w:r>
      <w:r w:rsidR="005D4421">
        <w:rPr>
          <w:sz w:val="24"/>
          <w:lang w:val="fr-FR"/>
        </w:rPr>
        <w:t>s futures dans le Pacifique les</w:t>
      </w:r>
      <w:r w:rsidRPr="00AB7448">
        <w:rPr>
          <w:sz w:val="24"/>
          <w:lang w:val="fr-FR"/>
        </w:rPr>
        <w:t xml:space="preserve"> inquiètent</w:t>
      </w:r>
      <w:r>
        <w:rPr>
          <w:sz w:val="24"/>
          <w:lang w:val="fr-FR"/>
        </w:rPr>
        <w:t xml:space="preserve"> également. Le S</w:t>
      </w:r>
      <w:r w:rsidRPr="00AB7448">
        <w:rPr>
          <w:sz w:val="24"/>
          <w:lang w:val="fr-FR"/>
        </w:rPr>
        <w:t>ous-comité spécial sur le régionalisme à attirer notre attention sur ce problème.</w:t>
      </w:r>
    </w:p>
    <w:p w:rsidR="005D4421" w:rsidRDefault="005D4421" w:rsidP="00CF4385">
      <w:pPr>
        <w:pStyle w:val="Paragraphedeliste"/>
        <w:numPr>
          <w:ilvl w:val="0"/>
          <w:numId w:val="3"/>
        </w:numPr>
        <w:tabs>
          <w:tab w:val="left" w:pos="820"/>
          <w:tab w:val="left" w:pos="821"/>
        </w:tabs>
        <w:spacing w:before="166" w:line="276" w:lineRule="auto"/>
        <w:ind w:right="109"/>
        <w:rPr>
          <w:sz w:val="24"/>
          <w:lang w:val="fr-FR"/>
        </w:rPr>
      </w:pPr>
      <w:r>
        <w:rPr>
          <w:sz w:val="24"/>
          <w:lang w:val="fr-FR"/>
        </w:rPr>
        <w:t xml:space="preserve">Les dirigeants se sont engagés à utiliser des approches gouvernementales et sociétales globales   au niveau national pour résoudre les problèmes liés à l’obésité et le retard de développement chez les enfants. </w:t>
      </w:r>
    </w:p>
    <w:p w:rsidR="004C3ED5" w:rsidRDefault="001D12A7" w:rsidP="00CF4385">
      <w:pPr>
        <w:pStyle w:val="Paragraphedeliste"/>
        <w:numPr>
          <w:ilvl w:val="0"/>
          <w:numId w:val="3"/>
        </w:numPr>
        <w:tabs>
          <w:tab w:val="left" w:pos="820"/>
          <w:tab w:val="left" w:pos="821"/>
        </w:tabs>
        <w:spacing w:before="166" w:line="276" w:lineRule="auto"/>
        <w:ind w:right="109"/>
        <w:rPr>
          <w:sz w:val="24"/>
          <w:lang w:val="fr-FR"/>
        </w:rPr>
      </w:pPr>
      <w:r>
        <w:rPr>
          <w:sz w:val="24"/>
          <w:lang w:val="fr-FR"/>
        </w:rPr>
        <w:t xml:space="preserve">Les dirigeants se sont engagés à dégager les ressources nécessaires pour résoudre les problèmes liés aux maladies non-transmissibles et à l’obésité enfantine et mettre en œuvre les recommandations de la Feuille de route sur les maladies non-transmissibles 2014, ainsi que celles du Sommet sue les maladies non-transmissibles </w:t>
      </w:r>
      <w:r w:rsidR="004C3ED5">
        <w:rPr>
          <w:sz w:val="24"/>
          <w:lang w:val="fr-FR"/>
        </w:rPr>
        <w:t xml:space="preserve">2016. </w:t>
      </w:r>
    </w:p>
    <w:p w:rsidR="004C3ED5" w:rsidRDefault="000C643A" w:rsidP="000C643A">
      <w:pPr>
        <w:pStyle w:val="Paragraphedeliste"/>
        <w:tabs>
          <w:tab w:val="left" w:pos="820"/>
          <w:tab w:val="left" w:pos="821"/>
        </w:tabs>
        <w:spacing w:before="205" w:line="276" w:lineRule="auto"/>
        <w:ind w:right="112"/>
        <w:rPr>
          <w:sz w:val="24"/>
          <w:lang w:val="fr-FR"/>
        </w:rPr>
      </w:pPr>
      <w:r>
        <w:rPr>
          <w:sz w:val="24"/>
          <w:lang w:val="fr-FR"/>
        </w:rPr>
        <w:t>Papouasie Occidentale</w:t>
      </w:r>
    </w:p>
    <w:p w:rsidR="004C3ED5" w:rsidRDefault="000C643A" w:rsidP="000C643A">
      <w:pPr>
        <w:pStyle w:val="Paragraphedeliste"/>
        <w:numPr>
          <w:ilvl w:val="0"/>
          <w:numId w:val="3"/>
        </w:numPr>
        <w:tabs>
          <w:tab w:val="left" w:pos="820"/>
          <w:tab w:val="left" w:pos="821"/>
        </w:tabs>
        <w:spacing w:before="205" w:line="276" w:lineRule="auto"/>
        <w:ind w:right="112"/>
        <w:rPr>
          <w:sz w:val="24"/>
          <w:lang w:val="fr-FR"/>
        </w:rPr>
      </w:pPr>
      <w:r>
        <w:rPr>
          <w:sz w:val="24"/>
          <w:lang w:val="fr-FR"/>
        </w:rPr>
        <w:t xml:space="preserve">Les dirigeants ont reconnu l’engagement constructif des pays membres du Forum avec l’Indonésie en ce qui concerne la tenue d’élections libres et le respect des droits de l’homme  et ma volonté de continuer le dialogue avec l’Indonésie sur ces sujets de manière ouverte et constructive.  </w:t>
      </w:r>
      <w:r w:rsidR="004C3ED5" w:rsidRPr="00AB7448">
        <w:rPr>
          <w:sz w:val="24"/>
          <w:lang w:val="fr-FR"/>
        </w:rPr>
        <w:t xml:space="preserve"> </w:t>
      </w:r>
    </w:p>
    <w:p w:rsidR="002857AE" w:rsidRPr="00AB7448" w:rsidRDefault="002857AE" w:rsidP="002857AE">
      <w:pPr>
        <w:pStyle w:val="Paragraphedeliste"/>
        <w:tabs>
          <w:tab w:val="left" w:pos="820"/>
          <w:tab w:val="left" w:pos="821"/>
        </w:tabs>
        <w:spacing w:before="205" w:line="276" w:lineRule="auto"/>
        <w:ind w:right="112"/>
        <w:rPr>
          <w:sz w:val="24"/>
          <w:lang w:val="fr-FR"/>
        </w:rPr>
      </w:pPr>
      <w:r>
        <w:rPr>
          <w:sz w:val="24"/>
          <w:lang w:val="fr-FR"/>
        </w:rPr>
        <w:t xml:space="preserve">Surveillance aérienne </w:t>
      </w:r>
    </w:p>
    <w:p w:rsidR="00CF4385" w:rsidRPr="00CF4385" w:rsidRDefault="001D12A7" w:rsidP="004C3ED5">
      <w:pPr>
        <w:pStyle w:val="Paragraphedeliste"/>
        <w:tabs>
          <w:tab w:val="left" w:pos="820"/>
          <w:tab w:val="left" w:pos="821"/>
        </w:tabs>
        <w:spacing w:before="166" w:line="276" w:lineRule="auto"/>
        <w:ind w:right="109"/>
        <w:rPr>
          <w:sz w:val="24"/>
          <w:lang w:val="fr-FR"/>
        </w:rPr>
      </w:pPr>
      <w:r>
        <w:rPr>
          <w:sz w:val="24"/>
          <w:lang w:val="fr-FR"/>
        </w:rPr>
        <w:lastRenderedPageBreak/>
        <w:t xml:space="preserve">       </w:t>
      </w:r>
      <w:r w:rsidR="00CF4385" w:rsidRPr="00AB7448">
        <w:rPr>
          <w:sz w:val="24"/>
          <w:lang w:val="fr-FR"/>
        </w:rPr>
        <w:t xml:space="preserve">   </w:t>
      </w:r>
    </w:p>
    <w:p w:rsidR="00280F14" w:rsidRDefault="002857AE" w:rsidP="004C3ED5">
      <w:pPr>
        <w:pStyle w:val="Paragraphedeliste"/>
        <w:numPr>
          <w:ilvl w:val="0"/>
          <w:numId w:val="3"/>
        </w:numPr>
        <w:tabs>
          <w:tab w:val="left" w:pos="820"/>
          <w:tab w:val="left" w:pos="821"/>
        </w:tabs>
        <w:spacing w:before="159" w:line="278" w:lineRule="auto"/>
        <w:ind w:right="443"/>
        <w:rPr>
          <w:sz w:val="24"/>
          <w:lang w:val="fr-FR"/>
        </w:rPr>
      </w:pPr>
      <w:r>
        <w:rPr>
          <w:sz w:val="24"/>
          <w:lang w:val="fr-FR"/>
        </w:rPr>
        <w:t xml:space="preserve">Les dirigeants soutiennent le Programme de surveillance aérienne, qui sera mis en œuvre par l’intermédiaire de MOU entre chaque gouvernement ou partie participant et la FFA.  </w:t>
      </w:r>
    </w:p>
    <w:p w:rsidR="002857AE" w:rsidRPr="00AB7448" w:rsidRDefault="002857AE" w:rsidP="004C3ED5">
      <w:pPr>
        <w:pStyle w:val="Paragraphedeliste"/>
        <w:numPr>
          <w:ilvl w:val="0"/>
          <w:numId w:val="3"/>
        </w:numPr>
        <w:tabs>
          <w:tab w:val="left" w:pos="820"/>
          <w:tab w:val="left" w:pos="821"/>
        </w:tabs>
        <w:spacing w:before="159" w:line="278" w:lineRule="auto"/>
        <w:ind w:right="443"/>
        <w:rPr>
          <w:sz w:val="24"/>
          <w:lang w:val="fr-FR"/>
        </w:rPr>
      </w:pPr>
      <w:r>
        <w:rPr>
          <w:sz w:val="24"/>
          <w:lang w:val="fr-FR"/>
        </w:rPr>
        <w:t xml:space="preserve">Les dirigeants  s’engagent à s’assurer que </w:t>
      </w:r>
      <w:r w:rsidR="000B2E5B">
        <w:rPr>
          <w:sz w:val="24"/>
          <w:lang w:val="fr-FR"/>
        </w:rPr>
        <w:t xml:space="preserve">les procédures 5 y compris la coordination au niveau nationale) sont aussi efficaces que possible.  </w:t>
      </w:r>
    </w:p>
    <w:p w:rsidR="00280F14" w:rsidRPr="00AB7448" w:rsidRDefault="00280F14">
      <w:pPr>
        <w:pStyle w:val="Corpsdetexte"/>
        <w:spacing w:before="2"/>
        <w:rPr>
          <w:sz w:val="27"/>
          <w:lang w:val="fr-FR"/>
        </w:rPr>
      </w:pPr>
    </w:p>
    <w:p w:rsidR="00280F14" w:rsidRPr="0057307A" w:rsidRDefault="0057307A" w:rsidP="0057307A">
      <w:pPr>
        <w:pStyle w:val="Paragraphedeliste"/>
        <w:numPr>
          <w:ilvl w:val="0"/>
          <w:numId w:val="3"/>
        </w:numPr>
        <w:tabs>
          <w:tab w:val="left" w:pos="820"/>
          <w:tab w:val="left" w:pos="821"/>
        </w:tabs>
        <w:spacing w:before="118" w:line="278" w:lineRule="auto"/>
        <w:ind w:right="167"/>
        <w:rPr>
          <w:sz w:val="24"/>
          <w:lang w:val="fr-FR"/>
        </w:rPr>
      </w:pPr>
      <w:r w:rsidRPr="0057307A">
        <w:rPr>
          <w:sz w:val="24"/>
          <w:lang w:val="fr-FR"/>
        </w:rPr>
        <w:t xml:space="preserve">Les dirigeants ont salué </w:t>
      </w:r>
      <w:r w:rsidR="00C05592" w:rsidRPr="0057307A">
        <w:rPr>
          <w:sz w:val="24"/>
          <w:lang w:val="fr-FR"/>
        </w:rPr>
        <w:t xml:space="preserve"> </w:t>
      </w:r>
      <w:r w:rsidR="0077556B" w:rsidRPr="0057307A">
        <w:rPr>
          <w:sz w:val="24"/>
          <w:lang w:val="fr-FR"/>
        </w:rPr>
        <w:t>le soutien du Gouvernement a</w:t>
      </w:r>
      <w:r w:rsidR="001335E7" w:rsidRPr="0057307A">
        <w:rPr>
          <w:sz w:val="24"/>
          <w:lang w:val="fr-FR"/>
        </w:rPr>
        <w:t xml:space="preserve">ustralien  qui a permis le renforcement des capacités de surveillance des membres participants. </w:t>
      </w:r>
    </w:p>
    <w:p w:rsidR="0057307A" w:rsidRDefault="0057307A">
      <w:pPr>
        <w:pStyle w:val="Corpsdetexte"/>
        <w:spacing w:before="6"/>
        <w:rPr>
          <w:i/>
          <w:sz w:val="25"/>
          <w:lang w:val="fr-FR"/>
        </w:rPr>
      </w:pPr>
    </w:p>
    <w:p w:rsidR="00280F14" w:rsidRPr="000B2E5B" w:rsidRDefault="000B2E5B">
      <w:pPr>
        <w:pStyle w:val="Corpsdetexte"/>
        <w:spacing w:before="6"/>
        <w:rPr>
          <w:i/>
          <w:sz w:val="25"/>
          <w:lang w:val="fr-FR"/>
        </w:rPr>
      </w:pPr>
      <w:r>
        <w:rPr>
          <w:i/>
          <w:sz w:val="25"/>
          <w:lang w:val="fr-FR"/>
        </w:rPr>
        <w:t>C</w:t>
      </w:r>
      <w:r w:rsidR="0057307A">
        <w:rPr>
          <w:i/>
          <w:sz w:val="25"/>
          <w:lang w:val="fr-FR"/>
        </w:rPr>
        <w:t xml:space="preserve">harte du Conseil des Organisations Régionales du Pacifique </w:t>
      </w:r>
    </w:p>
    <w:p w:rsidR="00280F14" w:rsidRPr="00AB7448" w:rsidRDefault="00280F14">
      <w:pPr>
        <w:pStyle w:val="Corpsdetexte"/>
        <w:spacing w:before="7"/>
        <w:rPr>
          <w:sz w:val="27"/>
          <w:lang w:val="fr-FR"/>
        </w:rPr>
      </w:pPr>
    </w:p>
    <w:p w:rsidR="00280F14" w:rsidRPr="00AB7448" w:rsidRDefault="000B2E5B" w:rsidP="00841F76">
      <w:pPr>
        <w:pStyle w:val="Titre1"/>
        <w:rPr>
          <w:lang w:val="fr-FR"/>
        </w:rPr>
      </w:pPr>
      <w:r>
        <w:rPr>
          <w:lang w:val="fr-FR"/>
        </w:rPr>
        <w:t xml:space="preserve">Renforcer les engagements en faveur du régionalisme </w:t>
      </w:r>
      <w:r w:rsidR="00623710" w:rsidRPr="00AB7448">
        <w:rPr>
          <w:lang w:val="fr-FR"/>
        </w:rPr>
        <w:t xml:space="preserve"> </w:t>
      </w:r>
    </w:p>
    <w:p w:rsidR="00841F76" w:rsidRDefault="00841F76" w:rsidP="00841F76">
      <w:pPr>
        <w:pStyle w:val="Titre1"/>
        <w:rPr>
          <w:lang w:val="fr-FR"/>
        </w:rPr>
      </w:pPr>
    </w:p>
    <w:p w:rsidR="000B2E5B" w:rsidRPr="00AB7448" w:rsidRDefault="000B2E5B" w:rsidP="00841F76">
      <w:pPr>
        <w:pStyle w:val="Titre1"/>
        <w:rPr>
          <w:lang w:val="fr-FR"/>
        </w:rPr>
      </w:pPr>
    </w:p>
    <w:p w:rsidR="00280F14" w:rsidRDefault="0057307A" w:rsidP="00A34FFA">
      <w:pPr>
        <w:pStyle w:val="Paragraphedeliste"/>
        <w:numPr>
          <w:ilvl w:val="0"/>
          <w:numId w:val="3"/>
        </w:numPr>
        <w:tabs>
          <w:tab w:val="left" w:pos="820"/>
          <w:tab w:val="left" w:pos="821"/>
        </w:tabs>
        <w:spacing w:before="51" w:line="276" w:lineRule="auto"/>
        <w:ind w:right="157"/>
        <w:rPr>
          <w:sz w:val="24"/>
          <w:lang w:val="fr-FR"/>
        </w:rPr>
      </w:pPr>
      <w:r>
        <w:rPr>
          <w:sz w:val="24"/>
          <w:lang w:val="fr-FR"/>
        </w:rPr>
        <w:t>Les dirigeants</w:t>
      </w:r>
      <w:r w:rsidR="00841F76" w:rsidRPr="000B2E5B">
        <w:rPr>
          <w:sz w:val="24"/>
          <w:lang w:val="fr-FR"/>
        </w:rPr>
        <w:t xml:space="preserve"> </w:t>
      </w:r>
      <w:r w:rsidRPr="000B2E5B">
        <w:rPr>
          <w:sz w:val="24"/>
          <w:lang w:val="fr-FR"/>
        </w:rPr>
        <w:t>réaffirment</w:t>
      </w:r>
      <w:r w:rsidR="00841F76" w:rsidRPr="000B2E5B">
        <w:rPr>
          <w:sz w:val="24"/>
          <w:lang w:val="fr-FR"/>
        </w:rPr>
        <w:t xml:space="preserve"> l’importance </w:t>
      </w:r>
      <w:r w:rsidR="0067127D" w:rsidRPr="000B2E5B">
        <w:rPr>
          <w:sz w:val="24"/>
          <w:lang w:val="fr-FR"/>
        </w:rPr>
        <w:t>des</w:t>
      </w:r>
      <w:r w:rsidR="00841F76" w:rsidRPr="000B2E5B">
        <w:rPr>
          <w:sz w:val="24"/>
          <w:lang w:val="fr-FR"/>
        </w:rPr>
        <w:t xml:space="preserve"> engagements </w:t>
      </w:r>
      <w:r w:rsidR="0067127D" w:rsidRPr="000B2E5B">
        <w:rPr>
          <w:sz w:val="24"/>
          <w:lang w:val="fr-FR"/>
        </w:rPr>
        <w:t>gouvernementaux</w:t>
      </w:r>
      <w:r w:rsidR="00841F76" w:rsidRPr="000B2E5B">
        <w:rPr>
          <w:sz w:val="24"/>
          <w:lang w:val="fr-FR"/>
        </w:rPr>
        <w:t xml:space="preserve"> globaux pour faire </w:t>
      </w:r>
      <w:r w:rsidR="0067127D" w:rsidRPr="000B2E5B">
        <w:rPr>
          <w:sz w:val="24"/>
          <w:lang w:val="fr-FR"/>
        </w:rPr>
        <w:t>avancer</w:t>
      </w:r>
      <w:r w:rsidR="00841F76" w:rsidRPr="000B2E5B">
        <w:rPr>
          <w:sz w:val="24"/>
          <w:lang w:val="fr-FR"/>
        </w:rPr>
        <w:t xml:space="preserve"> les </w:t>
      </w:r>
      <w:r w:rsidR="0067127D" w:rsidRPr="000B2E5B">
        <w:rPr>
          <w:sz w:val="24"/>
          <w:lang w:val="fr-FR"/>
        </w:rPr>
        <w:t>priorités</w:t>
      </w:r>
      <w:r w:rsidR="00841F76" w:rsidRPr="000B2E5B">
        <w:rPr>
          <w:sz w:val="24"/>
          <w:lang w:val="fr-FR"/>
        </w:rPr>
        <w:t xml:space="preserve"> </w:t>
      </w:r>
      <w:r w:rsidR="0067127D" w:rsidRPr="000B2E5B">
        <w:rPr>
          <w:sz w:val="24"/>
          <w:lang w:val="fr-FR"/>
        </w:rPr>
        <w:t>régionales</w:t>
      </w:r>
      <w:r w:rsidR="00841F76" w:rsidRPr="000B2E5B">
        <w:rPr>
          <w:sz w:val="24"/>
          <w:lang w:val="fr-FR"/>
        </w:rPr>
        <w:t xml:space="preserve">  et nous </w:t>
      </w:r>
      <w:r w:rsidR="0067127D" w:rsidRPr="000B2E5B">
        <w:rPr>
          <w:sz w:val="24"/>
          <w:lang w:val="fr-FR"/>
        </w:rPr>
        <w:t>reconnaissons</w:t>
      </w:r>
      <w:r w:rsidR="00841F76" w:rsidRPr="000B2E5B">
        <w:rPr>
          <w:sz w:val="24"/>
          <w:lang w:val="fr-FR"/>
        </w:rPr>
        <w:t xml:space="preserve"> qu’il en</w:t>
      </w:r>
      <w:r w:rsidR="0067127D" w:rsidRPr="000B2E5B">
        <w:rPr>
          <w:sz w:val="24"/>
          <w:lang w:val="fr-FR"/>
        </w:rPr>
        <w:t xml:space="preserve"> </w:t>
      </w:r>
      <w:r>
        <w:rPr>
          <w:sz w:val="24"/>
          <w:lang w:val="fr-FR"/>
        </w:rPr>
        <w:t>va de leur</w:t>
      </w:r>
      <w:r w:rsidR="00841F76" w:rsidRPr="000B2E5B">
        <w:rPr>
          <w:sz w:val="24"/>
          <w:lang w:val="fr-FR"/>
        </w:rPr>
        <w:t xml:space="preserve"> </w:t>
      </w:r>
      <w:r w:rsidR="0067127D" w:rsidRPr="000B2E5B">
        <w:rPr>
          <w:sz w:val="24"/>
          <w:lang w:val="fr-FR"/>
        </w:rPr>
        <w:t>responsabilité</w:t>
      </w:r>
      <w:r w:rsidR="00841F76" w:rsidRPr="000B2E5B">
        <w:rPr>
          <w:sz w:val="24"/>
          <w:lang w:val="fr-FR"/>
        </w:rPr>
        <w:t xml:space="preserve"> de maintenir l’</w:t>
      </w:r>
      <w:r w:rsidR="0067127D" w:rsidRPr="000B2E5B">
        <w:rPr>
          <w:sz w:val="24"/>
          <w:lang w:val="fr-FR"/>
        </w:rPr>
        <w:t>élan</w:t>
      </w:r>
      <w:r w:rsidR="00841F76" w:rsidRPr="000B2E5B">
        <w:rPr>
          <w:sz w:val="24"/>
          <w:lang w:val="fr-FR"/>
        </w:rPr>
        <w:t xml:space="preserve"> en faveur de la mise en œuvre de no</w:t>
      </w:r>
      <w:r w:rsidR="00100AFD" w:rsidRPr="000B2E5B">
        <w:rPr>
          <w:sz w:val="24"/>
          <w:lang w:val="fr-FR"/>
        </w:rPr>
        <w:t xml:space="preserve">tre agenda politique </w:t>
      </w:r>
      <w:r w:rsidR="0067127D" w:rsidRPr="000B2E5B">
        <w:rPr>
          <w:sz w:val="24"/>
          <w:lang w:val="fr-FR"/>
        </w:rPr>
        <w:t>régional</w:t>
      </w:r>
      <w:r w:rsidR="00100AFD" w:rsidRPr="000B2E5B">
        <w:rPr>
          <w:sz w:val="24"/>
          <w:lang w:val="fr-FR"/>
        </w:rPr>
        <w:t xml:space="preserve">. </w:t>
      </w:r>
    </w:p>
    <w:p w:rsidR="0057307A" w:rsidRPr="000B2E5B" w:rsidRDefault="0057307A" w:rsidP="0057307A">
      <w:pPr>
        <w:pStyle w:val="Paragraphedeliste"/>
        <w:tabs>
          <w:tab w:val="left" w:pos="820"/>
          <w:tab w:val="left" w:pos="821"/>
        </w:tabs>
        <w:spacing w:before="51" w:line="276" w:lineRule="auto"/>
        <w:ind w:right="157"/>
        <w:rPr>
          <w:sz w:val="24"/>
          <w:lang w:val="fr-FR"/>
        </w:rPr>
      </w:pPr>
      <w:r w:rsidRPr="0057307A">
        <w:rPr>
          <w:sz w:val="24"/>
          <w:lang w:val="fr-FR"/>
        </w:rPr>
        <w:t>Charte du Conseil des Organisations Régionales du Pacifique</w:t>
      </w:r>
    </w:p>
    <w:p w:rsidR="00E85DF4" w:rsidRDefault="0057307A" w:rsidP="004C3ED5">
      <w:pPr>
        <w:pStyle w:val="Paragraphedeliste"/>
        <w:numPr>
          <w:ilvl w:val="0"/>
          <w:numId w:val="3"/>
        </w:numPr>
        <w:tabs>
          <w:tab w:val="left" w:pos="820"/>
          <w:tab w:val="left" w:pos="821"/>
        </w:tabs>
        <w:spacing w:before="162" w:line="276" w:lineRule="auto"/>
        <w:ind w:right="264"/>
        <w:rPr>
          <w:sz w:val="24"/>
          <w:lang w:val="fr-FR"/>
        </w:rPr>
      </w:pPr>
      <w:r>
        <w:rPr>
          <w:sz w:val="24"/>
          <w:lang w:val="fr-FR"/>
        </w:rPr>
        <w:t xml:space="preserve">A ce sujet, les dirigeants  ont approuvé </w:t>
      </w:r>
      <w:r w:rsidR="00E85DF4">
        <w:rPr>
          <w:sz w:val="24"/>
          <w:lang w:val="fr-FR"/>
        </w:rPr>
        <w:t xml:space="preserve">la Charte mise à jour du CROP  qui assure  qu’elle soit pleinement alignée avec le Cadre pour le régionalisme dans le Pacifique, et  renforce la coopération, la collaboration et la coordination du CROP sous la supervision du Président du CROP. </w:t>
      </w:r>
    </w:p>
    <w:p w:rsidR="00280F14" w:rsidRPr="00AB7448" w:rsidRDefault="00446A1B" w:rsidP="004C3ED5">
      <w:pPr>
        <w:pStyle w:val="Paragraphedeliste"/>
        <w:numPr>
          <w:ilvl w:val="0"/>
          <w:numId w:val="3"/>
        </w:numPr>
        <w:tabs>
          <w:tab w:val="left" w:pos="820"/>
          <w:tab w:val="left" w:pos="821"/>
        </w:tabs>
        <w:spacing w:before="162" w:line="276" w:lineRule="auto"/>
        <w:ind w:right="264"/>
        <w:rPr>
          <w:sz w:val="24"/>
          <w:lang w:val="fr-FR"/>
        </w:rPr>
      </w:pPr>
      <w:r>
        <w:rPr>
          <w:sz w:val="24"/>
          <w:lang w:val="fr-FR"/>
        </w:rPr>
        <w:t xml:space="preserve">Les dirigeants ont demandé au CROP de renforcer la collaboration et de mettre en œuvre efficacement stipulés dans la chartre mise à jour. </w:t>
      </w:r>
      <w:r w:rsidR="00CE26DF" w:rsidRPr="00AB7448">
        <w:rPr>
          <w:sz w:val="24"/>
          <w:lang w:val="fr-FR"/>
        </w:rPr>
        <w:t xml:space="preserve"> </w:t>
      </w:r>
    </w:p>
    <w:p w:rsidR="00446A1B" w:rsidRDefault="00446A1B" w:rsidP="00446A1B">
      <w:pPr>
        <w:pStyle w:val="Paragraphedeliste"/>
        <w:widowControl/>
        <w:numPr>
          <w:ilvl w:val="0"/>
          <w:numId w:val="3"/>
        </w:numPr>
        <w:tabs>
          <w:tab w:val="left" w:pos="720"/>
        </w:tabs>
        <w:autoSpaceDE/>
        <w:autoSpaceDN/>
        <w:spacing w:line="287" w:lineRule="auto"/>
        <w:ind w:right="520"/>
        <w:rPr>
          <w:rFonts w:eastAsia="Times New Roman"/>
          <w:sz w:val="23"/>
          <w:szCs w:val="23"/>
          <w:lang w:val="fr-FR"/>
        </w:rPr>
      </w:pPr>
      <w:r>
        <w:rPr>
          <w:lang w:val="fr-FR"/>
        </w:rPr>
        <w:t xml:space="preserve">Les dirigeants ont exprimé </w:t>
      </w:r>
      <w:r w:rsidR="00F31DEB">
        <w:rPr>
          <w:lang w:val="fr-FR"/>
        </w:rPr>
        <w:t xml:space="preserve"> leur</w:t>
      </w:r>
      <w:r w:rsidRPr="00836917">
        <w:rPr>
          <w:lang w:val="fr-FR"/>
        </w:rPr>
        <w:t xml:space="preserve"> gratitude envers</w:t>
      </w:r>
      <w:r w:rsidRPr="00836917">
        <w:rPr>
          <w:rFonts w:eastAsia="Times New Roman"/>
          <w:sz w:val="23"/>
          <w:szCs w:val="23"/>
          <w:lang w:val="fr-FR"/>
        </w:rPr>
        <w:t xml:space="preserve"> M. James Movick, Directeur Général de la FF</w:t>
      </w:r>
      <w:r>
        <w:rPr>
          <w:rFonts w:eastAsia="Times New Roman"/>
          <w:sz w:val="23"/>
          <w:szCs w:val="23"/>
          <w:lang w:val="fr-FR"/>
        </w:rPr>
        <w:t>A, D</w:t>
      </w:r>
      <w:r w:rsidRPr="00836917">
        <w:rPr>
          <w:rFonts w:eastAsia="Times New Roman"/>
          <w:sz w:val="23"/>
          <w:szCs w:val="23"/>
          <w:lang w:val="fr-FR"/>
        </w:rPr>
        <w:t>r</w:t>
      </w:r>
      <w:r>
        <w:rPr>
          <w:rFonts w:eastAsia="Times New Roman"/>
          <w:sz w:val="23"/>
          <w:szCs w:val="23"/>
          <w:lang w:val="fr-FR"/>
        </w:rPr>
        <w:t>.</w:t>
      </w:r>
      <w:r w:rsidRPr="00836917">
        <w:rPr>
          <w:rFonts w:eastAsia="Times New Roman"/>
          <w:sz w:val="23"/>
          <w:szCs w:val="23"/>
          <w:lang w:val="fr-FR"/>
        </w:rPr>
        <w:t xml:space="preserve"> Colin Tukuitonga, Directeur Général de la Communauté du Pacifique et le Professeur Rajesh Chandra, Vice Chancelier de l’Université du Pacifique Sud pour les services qu’ils ont rendu à la région. Nous  félicitons également  Dr Manu Tupou-Roosen  pour sa nomination au poste de Directrice Générale de la FFA.</w:t>
      </w:r>
    </w:p>
    <w:p w:rsidR="00F31DEB" w:rsidRPr="00836917" w:rsidRDefault="00F31DEB" w:rsidP="00F31DEB">
      <w:pPr>
        <w:pStyle w:val="Paragraphedeliste"/>
        <w:widowControl/>
        <w:tabs>
          <w:tab w:val="left" w:pos="720"/>
        </w:tabs>
        <w:autoSpaceDE/>
        <w:autoSpaceDN/>
        <w:spacing w:line="287" w:lineRule="auto"/>
        <w:ind w:right="520"/>
        <w:rPr>
          <w:rFonts w:eastAsia="Times New Roman"/>
          <w:sz w:val="23"/>
          <w:szCs w:val="23"/>
          <w:lang w:val="fr-FR"/>
        </w:rPr>
      </w:pPr>
    </w:p>
    <w:p w:rsidR="00280F14" w:rsidRPr="00AB7448" w:rsidRDefault="00F31DEB">
      <w:pPr>
        <w:pStyle w:val="Corpsdetexte"/>
        <w:rPr>
          <w:lang w:val="fr-FR"/>
        </w:rPr>
      </w:pPr>
      <w:r>
        <w:rPr>
          <w:lang w:val="fr-FR"/>
        </w:rPr>
        <w:t xml:space="preserve">Résolution pour le financement durable du Secrétariat Général des Îles du Pacifique  </w:t>
      </w:r>
    </w:p>
    <w:p w:rsidR="006675CB" w:rsidRDefault="00F31DEB" w:rsidP="004C3ED5">
      <w:pPr>
        <w:pStyle w:val="Paragraphedeliste"/>
        <w:numPr>
          <w:ilvl w:val="0"/>
          <w:numId w:val="3"/>
        </w:numPr>
        <w:tabs>
          <w:tab w:val="left" w:pos="820"/>
          <w:tab w:val="left" w:pos="821"/>
        </w:tabs>
        <w:spacing w:before="204" w:line="276" w:lineRule="auto"/>
        <w:ind w:right="481"/>
        <w:rPr>
          <w:sz w:val="24"/>
          <w:lang w:val="fr-FR"/>
        </w:rPr>
      </w:pPr>
      <w:r>
        <w:rPr>
          <w:sz w:val="24"/>
          <w:lang w:val="fr-FR"/>
        </w:rPr>
        <w:t>Les dirigeants  ont reconnu</w:t>
      </w:r>
      <w:r w:rsidR="0084029D">
        <w:rPr>
          <w:sz w:val="24"/>
          <w:lang w:val="fr-FR"/>
        </w:rPr>
        <w:t xml:space="preserve"> l’importance d’augmenter l’équité au niveau du financement du Secrétariat Général des Îles du Pacifique.   </w:t>
      </w:r>
      <w:r w:rsidR="00566926" w:rsidRPr="00AB7448">
        <w:rPr>
          <w:sz w:val="24"/>
          <w:lang w:val="fr-FR"/>
        </w:rPr>
        <w:t xml:space="preserve">Nous avons </w:t>
      </w:r>
      <w:r w:rsidR="00AB7448" w:rsidRPr="00AB7448">
        <w:rPr>
          <w:sz w:val="24"/>
          <w:lang w:val="fr-FR"/>
        </w:rPr>
        <w:t>approuvé</w:t>
      </w:r>
      <w:r w:rsidR="0084029D">
        <w:rPr>
          <w:sz w:val="24"/>
          <w:lang w:val="fr-FR"/>
        </w:rPr>
        <w:t xml:space="preserve"> les réformes permettant d’assurer le financement du </w:t>
      </w:r>
      <w:r w:rsidR="00566926" w:rsidRPr="00AB7448">
        <w:rPr>
          <w:sz w:val="24"/>
          <w:lang w:val="fr-FR"/>
        </w:rPr>
        <w:t xml:space="preserve"> </w:t>
      </w:r>
      <w:r w:rsidR="0084029D" w:rsidRPr="00AB7448">
        <w:rPr>
          <w:sz w:val="24"/>
          <w:lang w:val="fr-FR"/>
        </w:rPr>
        <w:t>Secrétariat</w:t>
      </w:r>
      <w:r w:rsidR="00566926" w:rsidRPr="00AB7448">
        <w:rPr>
          <w:sz w:val="24"/>
          <w:lang w:val="fr-FR"/>
        </w:rPr>
        <w:t xml:space="preserve"> General du Forum des </w:t>
      </w:r>
      <w:r w:rsidR="001512AC">
        <w:rPr>
          <w:sz w:val="24"/>
          <w:lang w:val="fr-FR"/>
        </w:rPr>
        <w:t>î</w:t>
      </w:r>
      <w:r w:rsidR="00E96B0C" w:rsidRPr="00AB7448">
        <w:rPr>
          <w:sz w:val="24"/>
          <w:lang w:val="fr-FR"/>
        </w:rPr>
        <w:t xml:space="preserve">les du </w:t>
      </w:r>
      <w:r w:rsidR="00E96B0C" w:rsidRPr="00AB7448">
        <w:rPr>
          <w:sz w:val="24"/>
          <w:lang w:val="fr-FR"/>
        </w:rPr>
        <w:lastRenderedPageBreak/>
        <w:t>Pacifique  afin de garantir q</w:t>
      </w:r>
      <w:r w:rsidR="0084029D">
        <w:rPr>
          <w:sz w:val="24"/>
          <w:lang w:val="fr-FR"/>
        </w:rPr>
        <w:t xml:space="preserve">u’il sera en </w:t>
      </w:r>
      <w:r w:rsidR="007B535F">
        <w:rPr>
          <w:sz w:val="24"/>
          <w:lang w:val="fr-FR"/>
        </w:rPr>
        <w:t>capacité</w:t>
      </w:r>
      <w:r w:rsidR="0084029D">
        <w:rPr>
          <w:sz w:val="24"/>
          <w:lang w:val="fr-FR"/>
        </w:rPr>
        <w:t xml:space="preserve"> de continuer à ê</w:t>
      </w:r>
      <w:r w:rsidR="007B535F">
        <w:rPr>
          <w:sz w:val="24"/>
          <w:lang w:val="fr-FR"/>
        </w:rPr>
        <w:t>tre une institution indépendante fournissant des conseils de haut niveau au Forum des Îles du Pacifique afin de faire av</w:t>
      </w:r>
      <w:r>
        <w:rPr>
          <w:sz w:val="24"/>
          <w:lang w:val="fr-FR"/>
        </w:rPr>
        <w:t xml:space="preserve">ancer le régionalisme.  Les dirigeants ont également approuvé la Résolution pour le Financement durable du </w:t>
      </w:r>
      <w:r w:rsidR="006675CB">
        <w:rPr>
          <w:sz w:val="24"/>
          <w:lang w:val="fr-FR"/>
        </w:rPr>
        <w:t>Secrétariat</w:t>
      </w:r>
      <w:r>
        <w:rPr>
          <w:sz w:val="24"/>
          <w:lang w:val="fr-FR"/>
        </w:rPr>
        <w:t xml:space="preserve"> Général des îles du Pacifique</w:t>
      </w:r>
      <w:r w:rsidR="006675CB">
        <w:rPr>
          <w:sz w:val="24"/>
          <w:lang w:val="fr-FR"/>
        </w:rPr>
        <w:t>.</w:t>
      </w:r>
    </w:p>
    <w:p w:rsidR="00C565A3" w:rsidRDefault="006675CB" w:rsidP="006675CB">
      <w:pPr>
        <w:pStyle w:val="Paragraphedeliste"/>
        <w:tabs>
          <w:tab w:val="left" w:pos="820"/>
          <w:tab w:val="left" w:pos="821"/>
        </w:tabs>
        <w:spacing w:before="204" w:line="276" w:lineRule="auto"/>
        <w:ind w:right="481"/>
        <w:rPr>
          <w:sz w:val="24"/>
          <w:lang w:val="fr-FR"/>
        </w:rPr>
      </w:pPr>
      <w:r>
        <w:rPr>
          <w:sz w:val="24"/>
          <w:lang w:val="fr-FR"/>
        </w:rPr>
        <w:t xml:space="preserve">Membre associé </w:t>
      </w:r>
    </w:p>
    <w:p w:rsidR="00280F14" w:rsidRPr="00AB7448" w:rsidRDefault="00C565A3" w:rsidP="00C565A3">
      <w:pPr>
        <w:pStyle w:val="Paragraphedeliste"/>
        <w:numPr>
          <w:ilvl w:val="0"/>
          <w:numId w:val="3"/>
        </w:numPr>
        <w:tabs>
          <w:tab w:val="left" w:pos="820"/>
          <w:tab w:val="left" w:pos="821"/>
        </w:tabs>
        <w:spacing w:before="204" w:line="276" w:lineRule="auto"/>
        <w:ind w:right="481"/>
        <w:rPr>
          <w:sz w:val="24"/>
          <w:lang w:val="fr-FR"/>
        </w:rPr>
      </w:pPr>
      <w:r>
        <w:rPr>
          <w:sz w:val="24"/>
          <w:lang w:val="fr-FR"/>
        </w:rPr>
        <w:t xml:space="preserve">En vertu de la volonté du Forum de représenter la Région Pacifique et en accord avec la vision et les objectifs exprimés dans le Cadre pour un Régionalisme dans le Pacifique,  les dirigeants ont approuvé la candidature de Wallis et Futuna au statut de Membre Associé du Forum des îles du Pacifique.   </w:t>
      </w:r>
      <w:r w:rsidR="00F31DEB">
        <w:rPr>
          <w:sz w:val="24"/>
          <w:lang w:val="fr-FR"/>
        </w:rPr>
        <w:t xml:space="preserve">  </w:t>
      </w:r>
    </w:p>
    <w:p w:rsidR="00C565A3" w:rsidRDefault="00C565A3">
      <w:pPr>
        <w:pStyle w:val="Corpsdetexte"/>
        <w:spacing w:before="5"/>
        <w:rPr>
          <w:sz w:val="23"/>
          <w:lang w:val="fr-FR"/>
        </w:rPr>
      </w:pPr>
    </w:p>
    <w:p w:rsidR="00280F14" w:rsidRPr="00AB7448" w:rsidRDefault="00C565A3">
      <w:pPr>
        <w:pStyle w:val="Corpsdetexte"/>
        <w:spacing w:before="5"/>
        <w:rPr>
          <w:sz w:val="23"/>
          <w:lang w:val="fr-FR"/>
        </w:rPr>
      </w:pPr>
      <w:r>
        <w:rPr>
          <w:sz w:val="23"/>
          <w:lang w:val="fr-FR"/>
        </w:rPr>
        <w:t>28</w:t>
      </w:r>
      <w:r w:rsidRPr="00C565A3">
        <w:rPr>
          <w:sz w:val="23"/>
          <w:vertAlign w:val="superscript"/>
          <w:lang w:val="fr-FR"/>
        </w:rPr>
        <w:t>ème</w:t>
      </w:r>
      <w:r>
        <w:rPr>
          <w:sz w:val="23"/>
          <w:lang w:val="fr-FR"/>
        </w:rPr>
        <w:t xml:space="preserve"> Sommet des dirigeants des </w:t>
      </w:r>
      <w:r w:rsidR="00A13C98">
        <w:rPr>
          <w:sz w:val="23"/>
          <w:lang w:val="fr-FR"/>
        </w:rPr>
        <w:t>P</w:t>
      </w:r>
      <w:r>
        <w:rPr>
          <w:sz w:val="23"/>
          <w:lang w:val="fr-FR"/>
        </w:rPr>
        <w:t>etits</w:t>
      </w:r>
      <w:r w:rsidR="00A13C98">
        <w:rPr>
          <w:sz w:val="23"/>
          <w:lang w:val="fr-FR"/>
        </w:rPr>
        <w:t xml:space="preserve"> Etats Insulaires </w:t>
      </w:r>
      <w:r>
        <w:rPr>
          <w:sz w:val="23"/>
          <w:lang w:val="fr-FR"/>
        </w:rPr>
        <w:t xml:space="preserve"> </w:t>
      </w:r>
    </w:p>
    <w:p w:rsidR="00280F14" w:rsidRPr="00C565A3" w:rsidRDefault="00A13C98" w:rsidP="00C565A3">
      <w:pPr>
        <w:pStyle w:val="Paragraphedeliste"/>
        <w:numPr>
          <w:ilvl w:val="0"/>
          <w:numId w:val="3"/>
        </w:numPr>
        <w:tabs>
          <w:tab w:val="left" w:pos="820"/>
          <w:tab w:val="left" w:pos="821"/>
        </w:tabs>
        <w:spacing w:before="52" w:line="276" w:lineRule="auto"/>
        <w:ind w:right="443"/>
        <w:rPr>
          <w:sz w:val="24"/>
          <w:lang w:val="fr-FR"/>
        </w:rPr>
      </w:pPr>
      <w:r>
        <w:rPr>
          <w:sz w:val="24"/>
          <w:lang w:val="fr-FR"/>
        </w:rPr>
        <w:t>Après avoir suggéré des modifications, les dirigeants ont approuvé  le relevé de conclusion du 28</w:t>
      </w:r>
      <w:r w:rsidRPr="00A13C98">
        <w:rPr>
          <w:sz w:val="24"/>
          <w:vertAlign w:val="superscript"/>
          <w:lang w:val="fr-FR"/>
        </w:rPr>
        <w:t>ème</w:t>
      </w:r>
      <w:r>
        <w:rPr>
          <w:sz w:val="24"/>
          <w:lang w:val="fr-FR"/>
        </w:rPr>
        <w:t xml:space="preserve"> Sommet des petits Etats insulaires.   </w:t>
      </w:r>
      <w:r w:rsidR="00E96B0C" w:rsidRPr="00C565A3">
        <w:rPr>
          <w:sz w:val="24"/>
          <w:lang w:val="fr-FR"/>
        </w:rPr>
        <w:t xml:space="preserve"> </w:t>
      </w:r>
      <w:r w:rsidR="00D53DCD" w:rsidRPr="00C565A3">
        <w:rPr>
          <w:sz w:val="24"/>
          <w:lang w:val="fr-FR"/>
        </w:rPr>
        <w:t xml:space="preserve">  </w:t>
      </w:r>
    </w:p>
    <w:p w:rsidR="00A13C98" w:rsidRPr="00A13C98" w:rsidRDefault="00A13C98" w:rsidP="00A13C98">
      <w:pPr>
        <w:pStyle w:val="Paragraphedeliste"/>
        <w:tabs>
          <w:tab w:val="left" w:pos="820"/>
          <w:tab w:val="left" w:pos="821"/>
        </w:tabs>
        <w:spacing w:before="204" w:line="276" w:lineRule="auto"/>
        <w:ind w:right="116"/>
        <w:rPr>
          <w:b/>
          <w:sz w:val="24"/>
          <w:lang w:val="fr-FR"/>
        </w:rPr>
      </w:pPr>
      <w:r>
        <w:rPr>
          <w:b/>
          <w:sz w:val="24"/>
          <w:lang w:val="fr-FR"/>
        </w:rPr>
        <w:t xml:space="preserve">LIEU ET DATE </w:t>
      </w:r>
      <w:r w:rsidR="000866BA">
        <w:rPr>
          <w:b/>
          <w:sz w:val="24"/>
          <w:lang w:val="fr-FR"/>
        </w:rPr>
        <w:t xml:space="preserve">DU PROCHAIN SOMMET </w:t>
      </w:r>
    </w:p>
    <w:p w:rsidR="00280F14" w:rsidRDefault="000866BA" w:rsidP="00BB30F3">
      <w:pPr>
        <w:pStyle w:val="Paragraphedeliste"/>
        <w:numPr>
          <w:ilvl w:val="0"/>
          <w:numId w:val="3"/>
        </w:numPr>
        <w:tabs>
          <w:tab w:val="left" w:pos="820"/>
          <w:tab w:val="left" w:pos="821"/>
        </w:tabs>
        <w:spacing w:before="204" w:line="276" w:lineRule="auto"/>
        <w:ind w:right="116"/>
        <w:rPr>
          <w:sz w:val="24"/>
          <w:lang w:val="fr-FR"/>
        </w:rPr>
      </w:pPr>
      <w:r>
        <w:rPr>
          <w:sz w:val="24"/>
          <w:lang w:val="fr-FR"/>
        </w:rPr>
        <w:t xml:space="preserve">Les dirigeants  ont confirmé que les prochains hôtes du sommet du Forum: Tuvalu en 2019 et le Vanuatu en 2020. </w:t>
      </w:r>
    </w:p>
    <w:p w:rsidR="000866BA" w:rsidRDefault="000866BA" w:rsidP="00A13C98">
      <w:pPr>
        <w:pStyle w:val="Paragraphedeliste"/>
        <w:tabs>
          <w:tab w:val="left" w:pos="820"/>
          <w:tab w:val="left" w:pos="821"/>
        </w:tabs>
        <w:spacing w:before="204" w:line="276" w:lineRule="auto"/>
        <w:ind w:right="116"/>
        <w:rPr>
          <w:b/>
          <w:sz w:val="24"/>
          <w:lang w:val="fr-FR"/>
        </w:rPr>
      </w:pPr>
      <w:r w:rsidRPr="000866BA">
        <w:rPr>
          <w:b/>
          <w:sz w:val="24"/>
          <w:lang w:val="fr-FR"/>
        </w:rPr>
        <w:t xml:space="preserve">INITIATIVE </w:t>
      </w:r>
      <w:r>
        <w:rPr>
          <w:b/>
          <w:sz w:val="24"/>
          <w:lang w:val="fr-FR"/>
        </w:rPr>
        <w:t xml:space="preserve">PAYS </w:t>
      </w:r>
    </w:p>
    <w:p w:rsidR="00BB30F3" w:rsidRDefault="00BB30F3" w:rsidP="00A13C98">
      <w:pPr>
        <w:pStyle w:val="Paragraphedeliste"/>
        <w:tabs>
          <w:tab w:val="left" w:pos="820"/>
          <w:tab w:val="left" w:pos="821"/>
        </w:tabs>
        <w:spacing w:before="204" w:line="276" w:lineRule="auto"/>
        <w:ind w:right="116"/>
        <w:rPr>
          <w:i/>
          <w:sz w:val="24"/>
          <w:lang w:val="fr-FR"/>
        </w:rPr>
      </w:pPr>
      <w:r w:rsidRPr="00BB30F3">
        <w:rPr>
          <w:i/>
          <w:sz w:val="24"/>
          <w:lang w:val="fr-FR"/>
        </w:rPr>
        <w:t xml:space="preserve">Centre de Renseignement du Pacifique </w:t>
      </w:r>
    </w:p>
    <w:p w:rsidR="00B41023" w:rsidRDefault="00BB30F3" w:rsidP="00BB30F3">
      <w:pPr>
        <w:pStyle w:val="Paragraphedeliste"/>
        <w:numPr>
          <w:ilvl w:val="0"/>
          <w:numId w:val="3"/>
        </w:numPr>
        <w:tabs>
          <w:tab w:val="left" w:pos="820"/>
          <w:tab w:val="left" w:pos="821"/>
        </w:tabs>
        <w:spacing w:before="204" w:line="276" w:lineRule="auto"/>
        <w:ind w:right="116"/>
        <w:rPr>
          <w:sz w:val="24"/>
          <w:lang w:val="fr-FR"/>
        </w:rPr>
      </w:pPr>
      <w:r>
        <w:rPr>
          <w:sz w:val="24"/>
          <w:lang w:val="fr-FR"/>
        </w:rPr>
        <w:t>Les dirigeants se réjouissent de la décision prise par l’Australie de  travailler avec les agences de sécurité régionale</w:t>
      </w:r>
      <w:r w:rsidR="001836D8">
        <w:rPr>
          <w:sz w:val="24"/>
          <w:lang w:val="fr-FR"/>
        </w:rPr>
        <w:t xml:space="preserve"> pour mettre en place un Centre de renseignement </w:t>
      </w:r>
      <w:r w:rsidR="00A80112">
        <w:rPr>
          <w:sz w:val="24"/>
          <w:lang w:val="fr-FR"/>
        </w:rPr>
        <w:t>du Pacifique qui s’appuiera que</w:t>
      </w:r>
      <w:r w:rsidR="00442AE8">
        <w:rPr>
          <w:sz w:val="24"/>
          <w:lang w:val="fr-FR"/>
        </w:rPr>
        <w:t xml:space="preserve"> les cadres régionaux </w:t>
      </w:r>
      <w:r w:rsidR="00A80112">
        <w:rPr>
          <w:sz w:val="24"/>
          <w:lang w:val="fr-FR"/>
        </w:rPr>
        <w:t>existants pour renforcer le partage d’information et la connaissance du domaine maritime  afin de mieux éclairer les réponses apportées aux menaces  principales identifiées dans la Déclaration de Boe tels que la pêche illégale, le trafic de drogue</w:t>
      </w:r>
      <w:r w:rsidR="00965638">
        <w:rPr>
          <w:sz w:val="24"/>
          <w:lang w:val="fr-FR"/>
        </w:rPr>
        <w:t xml:space="preserve"> et les autres crimes transnationaux. Les dirigeants ont insisté sur la nécessité de travailler ensemble pour développer un centre de renseignements adapté aux besoins et faire une étude de faisabilité  au cours du dernier trimestre 2018. </w:t>
      </w:r>
    </w:p>
    <w:p w:rsidR="00B41023" w:rsidRDefault="00B41023" w:rsidP="00B41023">
      <w:pPr>
        <w:pStyle w:val="Paragraphedeliste"/>
        <w:tabs>
          <w:tab w:val="left" w:pos="820"/>
          <w:tab w:val="left" w:pos="821"/>
        </w:tabs>
        <w:spacing w:before="204" w:line="276" w:lineRule="auto"/>
        <w:ind w:right="116"/>
        <w:rPr>
          <w:i/>
          <w:sz w:val="24"/>
          <w:lang w:val="fr-FR"/>
        </w:rPr>
      </w:pPr>
      <w:r>
        <w:rPr>
          <w:i/>
          <w:sz w:val="24"/>
          <w:lang w:val="fr-FR"/>
        </w:rPr>
        <w:t>L’Héritage du  Nucléaires dans le Pacifique et autres points</w:t>
      </w:r>
    </w:p>
    <w:p w:rsidR="00AE2166" w:rsidRDefault="00B41023" w:rsidP="00B41023">
      <w:pPr>
        <w:pStyle w:val="Paragraphedeliste"/>
        <w:numPr>
          <w:ilvl w:val="0"/>
          <w:numId w:val="3"/>
        </w:numPr>
        <w:tabs>
          <w:tab w:val="left" w:pos="820"/>
          <w:tab w:val="left" w:pos="821"/>
        </w:tabs>
        <w:spacing w:before="204" w:line="276" w:lineRule="auto"/>
        <w:ind w:right="116"/>
        <w:rPr>
          <w:sz w:val="24"/>
          <w:lang w:val="fr-FR"/>
        </w:rPr>
      </w:pPr>
      <w:r>
        <w:rPr>
          <w:sz w:val="24"/>
          <w:lang w:val="fr-FR"/>
        </w:rPr>
        <w:t>Les dirigeants  ont réaffirmé leur volonté de régler les problèmes liés à l’héritage du nucléaire dans le Pacifique  y compris les polluants radioactifs</w:t>
      </w:r>
      <w:r w:rsidR="0030381C">
        <w:rPr>
          <w:sz w:val="24"/>
          <w:lang w:val="fr-FR"/>
        </w:rPr>
        <w:t>,  les vestiges de la 2</w:t>
      </w:r>
      <w:r w:rsidR="0030381C" w:rsidRPr="0030381C">
        <w:rPr>
          <w:sz w:val="24"/>
          <w:vertAlign w:val="superscript"/>
          <w:lang w:val="fr-FR"/>
        </w:rPr>
        <w:t>ème</w:t>
      </w:r>
      <w:r w:rsidR="0030381C">
        <w:rPr>
          <w:sz w:val="24"/>
          <w:lang w:val="fr-FR"/>
        </w:rPr>
        <w:t xml:space="preserve"> Guerre Mondiale et les munitions non-explosées au sein du Pacifique bleu. </w:t>
      </w:r>
      <w:r w:rsidR="00AE2166">
        <w:rPr>
          <w:sz w:val="24"/>
          <w:lang w:val="fr-FR"/>
        </w:rPr>
        <w:t xml:space="preserve"> Les dirigeants ont également appelé tous les parties concernés  à traiter </w:t>
      </w:r>
      <w:r>
        <w:rPr>
          <w:sz w:val="24"/>
          <w:lang w:val="fr-FR"/>
        </w:rPr>
        <w:t xml:space="preserve"> </w:t>
      </w:r>
      <w:r w:rsidR="00AE2166">
        <w:rPr>
          <w:sz w:val="24"/>
          <w:lang w:val="fr-FR"/>
        </w:rPr>
        <w:t xml:space="preserve">les problèmes liés aux polluants dans l’océan pour garantir l’avenir des générations futures. </w:t>
      </w:r>
      <w:r>
        <w:rPr>
          <w:sz w:val="24"/>
          <w:lang w:val="fr-FR"/>
        </w:rPr>
        <w:t xml:space="preserve"> </w:t>
      </w:r>
    </w:p>
    <w:p w:rsidR="00BB30F3" w:rsidRPr="00BB30F3" w:rsidRDefault="00AE2166" w:rsidP="00B41023">
      <w:pPr>
        <w:pStyle w:val="Paragraphedeliste"/>
        <w:numPr>
          <w:ilvl w:val="0"/>
          <w:numId w:val="3"/>
        </w:numPr>
        <w:tabs>
          <w:tab w:val="left" w:pos="820"/>
          <w:tab w:val="left" w:pos="821"/>
        </w:tabs>
        <w:spacing w:before="204" w:line="276" w:lineRule="auto"/>
        <w:ind w:right="116"/>
        <w:rPr>
          <w:sz w:val="24"/>
          <w:lang w:val="fr-FR"/>
        </w:rPr>
      </w:pPr>
      <w:r>
        <w:rPr>
          <w:sz w:val="24"/>
          <w:lang w:val="fr-FR"/>
        </w:rPr>
        <w:t xml:space="preserve">Les dirigeants ont demandé au Secrétariat Général du Forum </w:t>
      </w:r>
      <w:r w:rsidR="003B75D6">
        <w:rPr>
          <w:sz w:val="24"/>
          <w:lang w:val="fr-FR"/>
        </w:rPr>
        <w:t xml:space="preserve">, en collaboration avec les </w:t>
      </w:r>
      <w:r w:rsidR="003B75D6">
        <w:rPr>
          <w:sz w:val="24"/>
          <w:lang w:val="fr-FR"/>
        </w:rPr>
        <w:lastRenderedPageBreak/>
        <w:t xml:space="preserve">agences du CROP d’intensifier les efforts nationaux et régionaux devant conduire à une résolution juste et définitive de ce problème, notamment grâce à l’engagement et la promotion international du Forum.   </w:t>
      </w:r>
      <w:r w:rsidR="00B41023">
        <w:rPr>
          <w:i/>
          <w:sz w:val="24"/>
          <w:lang w:val="fr-FR"/>
        </w:rPr>
        <w:t xml:space="preserve"> </w:t>
      </w:r>
      <w:r w:rsidR="00965638">
        <w:rPr>
          <w:sz w:val="24"/>
          <w:lang w:val="fr-FR"/>
        </w:rPr>
        <w:t xml:space="preserve">   </w:t>
      </w:r>
      <w:r w:rsidR="00A80112">
        <w:rPr>
          <w:sz w:val="24"/>
          <w:lang w:val="fr-FR"/>
        </w:rPr>
        <w:t xml:space="preserve">  </w:t>
      </w:r>
      <w:r w:rsidR="00442AE8">
        <w:rPr>
          <w:sz w:val="24"/>
          <w:lang w:val="fr-FR"/>
        </w:rPr>
        <w:t xml:space="preserve"> </w:t>
      </w:r>
    </w:p>
    <w:p w:rsidR="00BB30F3" w:rsidRDefault="003B75D6" w:rsidP="00A13C98">
      <w:pPr>
        <w:pStyle w:val="Paragraphedeliste"/>
        <w:tabs>
          <w:tab w:val="left" w:pos="820"/>
          <w:tab w:val="left" w:pos="821"/>
        </w:tabs>
        <w:spacing w:before="204" w:line="276" w:lineRule="auto"/>
        <w:ind w:right="116"/>
        <w:rPr>
          <w:i/>
          <w:sz w:val="24"/>
          <w:lang w:val="fr-FR"/>
        </w:rPr>
      </w:pPr>
      <w:r>
        <w:rPr>
          <w:i/>
          <w:sz w:val="24"/>
          <w:lang w:val="fr-FR"/>
        </w:rPr>
        <w:t>APEC 2018</w:t>
      </w:r>
    </w:p>
    <w:p w:rsidR="00111F9C" w:rsidRDefault="003B75D6" w:rsidP="003B75D6">
      <w:pPr>
        <w:pStyle w:val="Paragraphedeliste"/>
        <w:numPr>
          <w:ilvl w:val="0"/>
          <w:numId w:val="3"/>
        </w:numPr>
        <w:tabs>
          <w:tab w:val="left" w:pos="820"/>
          <w:tab w:val="left" w:pos="821"/>
        </w:tabs>
        <w:spacing w:before="204" w:line="276" w:lineRule="auto"/>
        <w:ind w:right="116"/>
        <w:rPr>
          <w:sz w:val="24"/>
          <w:lang w:val="fr-FR"/>
        </w:rPr>
      </w:pPr>
      <w:r>
        <w:rPr>
          <w:sz w:val="24"/>
          <w:lang w:val="fr-FR"/>
        </w:rPr>
        <w:t xml:space="preserve">Les dirigeants se sont réjouis </w:t>
      </w:r>
      <w:r w:rsidR="001A05FB">
        <w:rPr>
          <w:sz w:val="24"/>
          <w:lang w:val="fr-FR"/>
        </w:rPr>
        <w:t>de l’invitation envoyée par la Papouasie-Nouvelle-Guinée en tant que Présidente de l’APEC, leur permettant de participer  à un dialogue informel entre les dirigeants du Forum et ceux de l’APEC en marge du sommet de l’APEC</w:t>
      </w:r>
      <w:r w:rsidR="00111F9C">
        <w:rPr>
          <w:sz w:val="24"/>
          <w:lang w:val="fr-FR"/>
        </w:rPr>
        <w:t xml:space="preserve">. </w:t>
      </w:r>
    </w:p>
    <w:p w:rsidR="003B75D6" w:rsidRPr="003B75D6" w:rsidRDefault="001A05FB" w:rsidP="00111F9C">
      <w:pPr>
        <w:pStyle w:val="Paragraphedeliste"/>
        <w:tabs>
          <w:tab w:val="left" w:pos="820"/>
          <w:tab w:val="left" w:pos="821"/>
        </w:tabs>
        <w:spacing w:before="204" w:line="276" w:lineRule="auto"/>
        <w:ind w:right="116"/>
        <w:rPr>
          <w:sz w:val="24"/>
          <w:lang w:val="fr-FR"/>
        </w:rPr>
      </w:pPr>
      <w:r>
        <w:rPr>
          <w:sz w:val="24"/>
          <w:lang w:val="fr-FR"/>
        </w:rPr>
        <w:t xml:space="preserve"> </w:t>
      </w:r>
    </w:p>
    <w:p w:rsidR="00111F9C" w:rsidRDefault="00111F9C">
      <w:pPr>
        <w:rPr>
          <w:sz w:val="24"/>
          <w:lang w:val="fr-FR"/>
        </w:rPr>
      </w:pPr>
      <w:r>
        <w:rPr>
          <w:sz w:val="24"/>
          <w:lang w:val="fr-FR"/>
        </w:rPr>
        <w:t>Traité des Nations Unies sur l’interdiction des armes nucléaires</w:t>
      </w:r>
    </w:p>
    <w:p w:rsidR="00111F9C" w:rsidRDefault="00111F9C">
      <w:pPr>
        <w:rPr>
          <w:sz w:val="24"/>
          <w:lang w:val="fr-FR"/>
        </w:rPr>
      </w:pPr>
    </w:p>
    <w:p w:rsidR="00E05D29" w:rsidRDefault="00111F9C" w:rsidP="00111F9C">
      <w:pPr>
        <w:pStyle w:val="Paragraphedeliste"/>
        <w:numPr>
          <w:ilvl w:val="0"/>
          <w:numId w:val="3"/>
        </w:numPr>
        <w:rPr>
          <w:sz w:val="24"/>
          <w:lang w:val="fr-FR"/>
        </w:rPr>
      </w:pPr>
      <w:r>
        <w:rPr>
          <w:sz w:val="24"/>
          <w:lang w:val="fr-FR"/>
        </w:rPr>
        <w:t xml:space="preserve">Les dirigeants ont pris note de la signature par les Îles Cook du Traité des Nations Unies sur l’interdiction des armes nucléaires.  Les Îles Cook deviennent ainsi </w:t>
      </w:r>
      <w:r w:rsidR="00E05D29">
        <w:rPr>
          <w:sz w:val="24"/>
          <w:lang w:val="fr-FR"/>
        </w:rPr>
        <w:t xml:space="preserve">le 3ème pays membre du Forum après Palau et la Nouvelle Zélande à signer et à ratifier le traité.  Les dirigeants  ont encouragé les pays membres à en faire de même lorsqu’ils le considéreront approprié.  </w:t>
      </w:r>
    </w:p>
    <w:p w:rsidR="00E05D29" w:rsidRDefault="00E05D29" w:rsidP="00E05D29">
      <w:pPr>
        <w:pStyle w:val="Paragraphedeliste"/>
        <w:rPr>
          <w:sz w:val="24"/>
          <w:lang w:val="fr-FR"/>
        </w:rPr>
      </w:pPr>
    </w:p>
    <w:p w:rsidR="00E05D29" w:rsidRDefault="00E05D29" w:rsidP="00E05D29">
      <w:pPr>
        <w:pStyle w:val="Paragraphedeliste"/>
        <w:rPr>
          <w:i/>
          <w:sz w:val="24"/>
          <w:lang w:val="fr-FR"/>
        </w:rPr>
      </w:pPr>
      <w:r>
        <w:rPr>
          <w:i/>
          <w:sz w:val="24"/>
          <w:lang w:val="fr-FR"/>
        </w:rPr>
        <w:t>Culture</w:t>
      </w:r>
    </w:p>
    <w:p w:rsidR="00E05D29" w:rsidRDefault="00E05D29" w:rsidP="00E05D29">
      <w:pPr>
        <w:pStyle w:val="Paragraphedeliste"/>
        <w:rPr>
          <w:i/>
          <w:sz w:val="24"/>
          <w:lang w:val="fr-FR"/>
        </w:rPr>
      </w:pPr>
    </w:p>
    <w:p w:rsidR="00E6468F" w:rsidRDefault="00E05D29" w:rsidP="00E05D29">
      <w:pPr>
        <w:pStyle w:val="Paragraphedeliste"/>
        <w:numPr>
          <w:ilvl w:val="0"/>
          <w:numId w:val="3"/>
        </w:numPr>
        <w:rPr>
          <w:sz w:val="24"/>
          <w:lang w:val="fr-FR"/>
        </w:rPr>
      </w:pPr>
      <w:r>
        <w:rPr>
          <w:sz w:val="24"/>
          <w:lang w:val="fr-FR"/>
        </w:rPr>
        <w:t xml:space="preserve">Les  dirigeants ont souligné l’importance de et ont soutenu l’intégration de la culture  dans </w:t>
      </w:r>
      <w:r w:rsidR="007B65C4">
        <w:rPr>
          <w:sz w:val="24"/>
          <w:lang w:val="fr-FR"/>
        </w:rPr>
        <w:t>l’ensemble des domaines de l’agenda de développement  afin de préserver, protéger et promouvoir les savoirs et le savoir-faire  traditionnels. Les dirigeants  ont pris  note des conclusions de la 4ème Réunion des Ministres de la Culture</w:t>
      </w:r>
      <w:r w:rsidR="00E6468F">
        <w:rPr>
          <w:sz w:val="24"/>
          <w:lang w:val="fr-FR"/>
        </w:rPr>
        <w:t xml:space="preserve"> et se sont réjouis de leur engagement. Les dirigeants ont également soutenu une intégration de la culture dans les stratégies régionales, notamment celles  concernant les questions  de genre, d’emploi, d’éducation, de commerce, de tourisme  et d’environnement</w:t>
      </w:r>
    </w:p>
    <w:p w:rsidR="00E6468F" w:rsidRDefault="00E6468F" w:rsidP="00E6468F">
      <w:pPr>
        <w:pStyle w:val="Paragraphedeliste"/>
        <w:rPr>
          <w:sz w:val="24"/>
          <w:lang w:val="fr-FR"/>
        </w:rPr>
      </w:pPr>
    </w:p>
    <w:p w:rsidR="00E6468F" w:rsidRDefault="00E6468F" w:rsidP="00E6468F">
      <w:pPr>
        <w:pStyle w:val="Paragraphedeliste"/>
        <w:rPr>
          <w:sz w:val="24"/>
          <w:lang w:val="fr-FR"/>
        </w:rPr>
      </w:pPr>
      <w:r>
        <w:rPr>
          <w:sz w:val="24"/>
          <w:lang w:val="fr-FR"/>
        </w:rPr>
        <w:t xml:space="preserve">Réunion régionale contre la corruption </w:t>
      </w:r>
    </w:p>
    <w:p w:rsidR="00E6468F" w:rsidRDefault="00E6468F" w:rsidP="00E6468F">
      <w:pPr>
        <w:pStyle w:val="Paragraphedeliste"/>
        <w:rPr>
          <w:sz w:val="24"/>
          <w:lang w:val="fr-FR"/>
        </w:rPr>
      </w:pPr>
    </w:p>
    <w:p w:rsidR="00393619" w:rsidRDefault="00E6468F" w:rsidP="00E6468F">
      <w:pPr>
        <w:pStyle w:val="Paragraphedeliste"/>
        <w:numPr>
          <w:ilvl w:val="0"/>
          <w:numId w:val="3"/>
        </w:numPr>
        <w:rPr>
          <w:sz w:val="24"/>
          <w:lang w:val="fr-FR"/>
        </w:rPr>
      </w:pPr>
      <w:r>
        <w:rPr>
          <w:sz w:val="24"/>
          <w:lang w:val="fr-FR"/>
        </w:rPr>
        <w:t>Les dirigeants ont pris note de la volonté exprimée par la République de Kiribati  d’organiser la Réunion régionale contre la corruption</w:t>
      </w:r>
      <w:r w:rsidR="00393619">
        <w:rPr>
          <w:sz w:val="24"/>
          <w:lang w:val="fr-FR"/>
        </w:rPr>
        <w:t>.</w:t>
      </w:r>
    </w:p>
    <w:p w:rsidR="00393619" w:rsidRDefault="00393619" w:rsidP="00393619">
      <w:pPr>
        <w:pStyle w:val="Paragraphedeliste"/>
        <w:rPr>
          <w:sz w:val="24"/>
          <w:lang w:val="fr-FR"/>
        </w:rPr>
      </w:pPr>
    </w:p>
    <w:p w:rsidR="00393619" w:rsidRDefault="00393619" w:rsidP="00393619">
      <w:pPr>
        <w:pStyle w:val="Paragraphedeliste"/>
        <w:rPr>
          <w:i/>
          <w:sz w:val="24"/>
          <w:lang w:val="fr-FR"/>
        </w:rPr>
      </w:pPr>
      <w:r>
        <w:rPr>
          <w:i/>
          <w:sz w:val="24"/>
          <w:lang w:val="fr-FR"/>
        </w:rPr>
        <w:t>Conférence Our Ocean 2020</w:t>
      </w:r>
    </w:p>
    <w:p w:rsidR="00393619" w:rsidRDefault="00393619" w:rsidP="00393619">
      <w:pPr>
        <w:pStyle w:val="Paragraphedeliste"/>
        <w:rPr>
          <w:i/>
          <w:sz w:val="24"/>
          <w:lang w:val="fr-FR"/>
        </w:rPr>
      </w:pPr>
    </w:p>
    <w:p w:rsidR="00393619" w:rsidRDefault="00393619" w:rsidP="00393619">
      <w:pPr>
        <w:pStyle w:val="Paragraphedeliste"/>
        <w:numPr>
          <w:ilvl w:val="0"/>
          <w:numId w:val="3"/>
        </w:numPr>
        <w:rPr>
          <w:sz w:val="24"/>
          <w:lang w:val="fr-FR"/>
        </w:rPr>
      </w:pPr>
      <w:r>
        <w:rPr>
          <w:sz w:val="24"/>
          <w:lang w:val="fr-FR"/>
        </w:rPr>
        <w:t>Les dirigeants se sont réjouis de la candidature de Palau à l’organisation de la Conférence Our Ocean 2020 et ont accepté de soutenir Palau en demandant une assistance technique et financière aux partenaires de développement.</w:t>
      </w:r>
    </w:p>
    <w:p w:rsidR="00393619" w:rsidRDefault="00393619" w:rsidP="00393619">
      <w:pPr>
        <w:pStyle w:val="Paragraphedeliste"/>
        <w:rPr>
          <w:sz w:val="24"/>
          <w:lang w:val="fr-FR"/>
        </w:rPr>
      </w:pPr>
    </w:p>
    <w:p w:rsidR="00393619" w:rsidRDefault="00393619" w:rsidP="00393619">
      <w:pPr>
        <w:pStyle w:val="Paragraphedeliste"/>
        <w:rPr>
          <w:sz w:val="24"/>
          <w:lang w:val="fr-FR"/>
        </w:rPr>
      </w:pPr>
      <w:r>
        <w:rPr>
          <w:sz w:val="24"/>
          <w:lang w:val="fr-FR"/>
        </w:rPr>
        <w:t xml:space="preserve">Forum Virtuel du Forum des Pays Vulnérables au climat </w:t>
      </w:r>
    </w:p>
    <w:p w:rsidR="00393619" w:rsidRDefault="00393619" w:rsidP="00393619">
      <w:pPr>
        <w:pStyle w:val="Paragraphedeliste"/>
        <w:rPr>
          <w:sz w:val="24"/>
          <w:lang w:val="fr-FR"/>
        </w:rPr>
      </w:pPr>
    </w:p>
    <w:p w:rsidR="001F6E4C" w:rsidRDefault="00D40EF7" w:rsidP="00D40EF7">
      <w:pPr>
        <w:pStyle w:val="Paragraphedeliste"/>
        <w:numPr>
          <w:ilvl w:val="0"/>
          <w:numId w:val="3"/>
        </w:numPr>
        <w:rPr>
          <w:sz w:val="24"/>
          <w:lang w:val="fr-FR"/>
        </w:rPr>
      </w:pPr>
      <w:r w:rsidRPr="00D40EF7">
        <w:rPr>
          <w:sz w:val="24"/>
          <w:lang w:val="fr-FR"/>
        </w:rPr>
        <w:t xml:space="preserve">Les dirigeants ont soutenu le Sommet du Forum des Pays Vulnérable au Climat </w:t>
      </w:r>
      <w:r w:rsidR="00393619" w:rsidRPr="00D40EF7">
        <w:rPr>
          <w:sz w:val="24"/>
          <w:lang w:val="fr-FR"/>
        </w:rPr>
        <w:t xml:space="preserve"> </w:t>
      </w:r>
      <w:r w:rsidRPr="00D40EF7">
        <w:rPr>
          <w:sz w:val="24"/>
          <w:lang w:val="fr-FR"/>
        </w:rPr>
        <w:t>n organisé par la République des îles Marshall</w:t>
      </w:r>
      <w:r>
        <w:rPr>
          <w:sz w:val="24"/>
          <w:lang w:val="fr-FR"/>
        </w:rPr>
        <w:t>, qui sera</w:t>
      </w:r>
      <w:r w:rsidRPr="00D40EF7">
        <w:rPr>
          <w:sz w:val="24"/>
          <w:lang w:val="fr-FR"/>
        </w:rPr>
        <w:t xml:space="preserve"> le premier sommet à utiliser un format innovant, entièrement en ligne</w:t>
      </w:r>
      <w:r>
        <w:rPr>
          <w:sz w:val="24"/>
          <w:lang w:val="fr-FR"/>
        </w:rPr>
        <w:t xml:space="preserve">, le 22 Novembre 2018 dans le cadre des évènements dialogue </w:t>
      </w:r>
      <w:r>
        <w:rPr>
          <w:sz w:val="24"/>
          <w:lang w:val="fr-FR"/>
        </w:rPr>
        <w:lastRenderedPageBreak/>
        <w:t xml:space="preserve">Talanoa de la CCNUCC , destinés à rehausser les ambitions en matière d’action climatique d’ici à 2020.  Les dirigeants ont appelé les dirigeants du monde </w:t>
      </w:r>
      <w:r w:rsidR="003D51C5">
        <w:rPr>
          <w:sz w:val="24"/>
          <w:lang w:val="fr-FR"/>
        </w:rPr>
        <w:t xml:space="preserve">à participer, par solidarité envers les pays les plus </w:t>
      </w:r>
      <w:r w:rsidR="001F6E4C">
        <w:rPr>
          <w:sz w:val="24"/>
          <w:lang w:val="fr-FR"/>
        </w:rPr>
        <w:t>vulnérables</w:t>
      </w:r>
      <w:r w:rsidR="003D51C5">
        <w:rPr>
          <w:sz w:val="24"/>
          <w:lang w:val="fr-FR"/>
        </w:rPr>
        <w:t xml:space="preserve">. </w:t>
      </w:r>
      <w:r w:rsidRPr="00D40EF7">
        <w:rPr>
          <w:sz w:val="24"/>
          <w:lang w:val="fr-FR"/>
        </w:rPr>
        <w:t xml:space="preserve"> </w:t>
      </w:r>
    </w:p>
    <w:p w:rsidR="001F6E4C" w:rsidRDefault="001F6E4C" w:rsidP="001F6E4C">
      <w:pPr>
        <w:pStyle w:val="Paragraphedeliste"/>
        <w:rPr>
          <w:sz w:val="24"/>
          <w:lang w:val="fr-FR"/>
        </w:rPr>
      </w:pPr>
    </w:p>
    <w:p w:rsidR="001F6E4C" w:rsidRDefault="001F6E4C" w:rsidP="001F6E4C">
      <w:pPr>
        <w:pStyle w:val="Paragraphedeliste"/>
        <w:rPr>
          <w:i/>
          <w:sz w:val="24"/>
          <w:lang w:val="fr-FR"/>
        </w:rPr>
      </w:pPr>
      <w:r>
        <w:rPr>
          <w:i/>
          <w:sz w:val="24"/>
          <w:lang w:val="fr-FR"/>
        </w:rPr>
        <w:t xml:space="preserve">Déchets </w:t>
      </w:r>
    </w:p>
    <w:p w:rsidR="001F6E4C" w:rsidRDefault="001F6E4C" w:rsidP="001F6E4C">
      <w:pPr>
        <w:pStyle w:val="Paragraphedeliste"/>
        <w:rPr>
          <w:i/>
          <w:sz w:val="24"/>
          <w:lang w:val="fr-FR"/>
        </w:rPr>
      </w:pPr>
    </w:p>
    <w:p w:rsidR="001F6E4C" w:rsidRDefault="001F6E4C" w:rsidP="001F6E4C">
      <w:pPr>
        <w:pStyle w:val="Paragraphedeliste"/>
        <w:numPr>
          <w:ilvl w:val="0"/>
          <w:numId w:val="3"/>
        </w:numPr>
        <w:rPr>
          <w:sz w:val="24"/>
          <w:lang w:val="fr-FR"/>
        </w:rPr>
      </w:pPr>
      <w:r>
        <w:rPr>
          <w:sz w:val="24"/>
          <w:lang w:val="fr-FR"/>
        </w:rPr>
        <w:t xml:space="preserve">Les dirigeants ont reconnu que les déchets représentent un problème majeur pour le Pacifique bleu. </w:t>
      </w:r>
    </w:p>
    <w:p w:rsidR="001F6E4C" w:rsidRDefault="001F6E4C" w:rsidP="001F6E4C">
      <w:pPr>
        <w:pStyle w:val="Paragraphedeliste"/>
        <w:rPr>
          <w:sz w:val="24"/>
          <w:lang w:val="fr-FR"/>
        </w:rPr>
      </w:pPr>
    </w:p>
    <w:p w:rsidR="005F1326" w:rsidRDefault="005F1326" w:rsidP="001F6E4C">
      <w:pPr>
        <w:pStyle w:val="Paragraphedeliste"/>
        <w:rPr>
          <w:i/>
          <w:sz w:val="24"/>
          <w:lang w:val="fr-FR"/>
        </w:rPr>
      </w:pPr>
      <w:r>
        <w:rPr>
          <w:i/>
          <w:sz w:val="24"/>
          <w:lang w:val="fr-FR"/>
        </w:rPr>
        <w:t>Accord entre les Ministres des Sports</w:t>
      </w:r>
    </w:p>
    <w:p w:rsidR="005F1326" w:rsidRDefault="005F1326" w:rsidP="001F6E4C">
      <w:pPr>
        <w:pStyle w:val="Paragraphedeliste"/>
        <w:rPr>
          <w:i/>
          <w:sz w:val="24"/>
          <w:lang w:val="fr-FR"/>
        </w:rPr>
      </w:pPr>
    </w:p>
    <w:p w:rsidR="0019108A" w:rsidRDefault="005F1326" w:rsidP="005F1326">
      <w:pPr>
        <w:pStyle w:val="Paragraphedeliste"/>
        <w:numPr>
          <w:ilvl w:val="0"/>
          <w:numId w:val="3"/>
        </w:numPr>
        <w:rPr>
          <w:sz w:val="24"/>
          <w:lang w:val="fr-FR"/>
        </w:rPr>
      </w:pPr>
      <w:r>
        <w:rPr>
          <w:sz w:val="24"/>
          <w:lang w:val="fr-FR"/>
        </w:rPr>
        <w:t xml:space="preserve">Les dirigeants ont pris note de la Réunion des Ministres des Sports 2018 ayant pour but d’établir un Secrétariat des Ministres des Sports et d’étudier une proposition de renouvellement des modèles opérationnel  et financier des Jeux du Pacifique. Les dirigeants ont aussi </w:t>
      </w:r>
      <w:r w:rsidR="0019108A">
        <w:rPr>
          <w:sz w:val="24"/>
          <w:lang w:val="fr-FR"/>
        </w:rPr>
        <w:t xml:space="preserve"> pris note de la décision de mettre à jour la Chartre des Jeux et l'accord entre le pays hôte et le Conseil des Jeux.</w:t>
      </w:r>
    </w:p>
    <w:p w:rsidR="0019108A" w:rsidRDefault="0019108A" w:rsidP="0019108A">
      <w:pPr>
        <w:pStyle w:val="Paragraphedeliste"/>
        <w:rPr>
          <w:sz w:val="24"/>
          <w:lang w:val="fr-FR"/>
        </w:rPr>
      </w:pPr>
    </w:p>
    <w:p w:rsidR="0019108A" w:rsidRDefault="0019108A" w:rsidP="0019108A">
      <w:pPr>
        <w:pStyle w:val="Paragraphedeliste"/>
        <w:rPr>
          <w:sz w:val="24"/>
          <w:lang w:val="fr-FR"/>
        </w:rPr>
      </w:pPr>
      <w:r w:rsidRPr="0019108A">
        <w:rPr>
          <w:i/>
          <w:sz w:val="24"/>
          <w:lang w:val="fr-FR"/>
        </w:rPr>
        <w:t xml:space="preserve">Classification des Pays </w:t>
      </w:r>
    </w:p>
    <w:p w:rsidR="0019108A" w:rsidRDefault="0019108A" w:rsidP="0019108A">
      <w:pPr>
        <w:pStyle w:val="Paragraphedeliste"/>
        <w:rPr>
          <w:sz w:val="24"/>
          <w:lang w:val="fr-FR"/>
        </w:rPr>
      </w:pPr>
    </w:p>
    <w:p w:rsidR="005B139C" w:rsidRDefault="0019108A" w:rsidP="005B139C">
      <w:pPr>
        <w:pStyle w:val="Paragraphedeliste"/>
        <w:numPr>
          <w:ilvl w:val="0"/>
          <w:numId w:val="3"/>
        </w:numPr>
        <w:rPr>
          <w:sz w:val="24"/>
          <w:lang w:val="fr-FR"/>
        </w:rPr>
      </w:pPr>
      <w:r>
        <w:rPr>
          <w:sz w:val="24"/>
          <w:lang w:val="fr-FR"/>
        </w:rPr>
        <w:t xml:space="preserve">Les dirigeants ont pris note du départ imminent de Samoa de la catégorie des pays les moins développé ainsi que de son </w:t>
      </w:r>
      <w:r w:rsidR="005B139C">
        <w:rPr>
          <w:sz w:val="24"/>
          <w:lang w:val="fr-FR"/>
        </w:rPr>
        <w:t>souhait</w:t>
      </w:r>
      <w:r>
        <w:rPr>
          <w:sz w:val="24"/>
          <w:lang w:val="fr-FR"/>
        </w:rPr>
        <w:t xml:space="preserve"> de r</w:t>
      </w:r>
      <w:r w:rsidR="005B139C">
        <w:rPr>
          <w:sz w:val="24"/>
          <w:lang w:val="fr-FR"/>
        </w:rPr>
        <w:t xml:space="preserve">etarder ce changement de statut afin de permettre le développement d’une feuille de route de changement de statut </w:t>
      </w:r>
      <w:r w:rsidRPr="0019108A">
        <w:rPr>
          <w:sz w:val="24"/>
          <w:lang w:val="fr-FR"/>
        </w:rPr>
        <w:t xml:space="preserve"> </w:t>
      </w:r>
      <w:r w:rsidR="005B139C">
        <w:rPr>
          <w:sz w:val="24"/>
          <w:lang w:val="fr-FR"/>
        </w:rPr>
        <w:t>répondant aux attentes du Forum et garantir une transition harmonieuse.</w:t>
      </w:r>
    </w:p>
    <w:p w:rsidR="005B139C" w:rsidRDefault="005B139C" w:rsidP="005B139C">
      <w:pPr>
        <w:pStyle w:val="Paragraphedeliste"/>
        <w:rPr>
          <w:sz w:val="24"/>
          <w:lang w:val="fr-FR"/>
        </w:rPr>
      </w:pPr>
    </w:p>
    <w:p w:rsidR="005B139C" w:rsidRDefault="005B139C" w:rsidP="005B139C">
      <w:pPr>
        <w:pStyle w:val="Paragraphedeliste"/>
        <w:rPr>
          <w:i/>
          <w:sz w:val="24"/>
          <w:lang w:val="fr-FR"/>
        </w:rPr>
      </w:pPr>
      <w:r>
        <w:rPr>
          <w:i/>
          <w:sz w:val="24"/>
          <w:lang w:val="fr-FR"/>
        </w:rPr>
        <w:t>Référendum d’Autodétermination</w:t>
      </w:r>
    </w:p>
    <w:p w:rsidR="005B139C" w:rsidRDefault="005B139C" w:rsidP="005B139C">
      <w:pPr>
        <w:pStyle w:val="Paragraphedeliste"/>
        <w:rPr>
          <w:i/>
          <w:sz w:val="24"/>
          <w:lang w:val="fr-FR"/>
        </w:rPr>
      </w:pPr>
    </w:p>
    <w:p w:rsidR="008B46D3" w:rsidRDefault="005B139C" w:rsidP="005B139C">
      <w:pPr>
        <w:pStyle w:val="Paragraphedeliste"/>
        <w:numPr>
          <w:ilvl w:val="0"/>
          <w:numId w:val="3"/>
        </w:numPr>
        <w:rPr>
          <w:sz w:val="24"/>
          <w:lang w:val="fr-FR"/>
        </w:rPr>
      </w:pPr>
      <w:r>
        <w:rPr>
          <w:sz w:val="24"/>
          <w:lang w:val="fr-FR"/>
        </w:rPr>
        <w:t>Les dirigeants ont salué les progrès effectué dans l’organisation du référendum d’autodétermination qui aura lieu en Nouvelle-Calédonie le 4 novembre 2018 et s’est réjouis de la décision de la France d’inviter une mission du Comité ministériel du Forum, sous l’égide de l’ONU</w:t>
      </w:r>
      <w:r w:rsidR="008B46D3">
        <w:rPr>
          <w:sz w:val="24"/>
          <w:lang w:val="fr-FR"/>
        </w:rPr>
        <w:t xml:space="preserve">, durant le référendum. </w:t>
      </w:r>
    </w:p>
    <w:p w:rsidR="008B46D3" w:rsidRDefault="008B46D3" w:rsidP="008B46D3">
      <w:pPr>
        <w:pStyle w:val="Paragraphedeliste"/>
        <w:rPr>
          <w:sz w:val="24"/>
          <w:lang w:val="fr-FR"/>
        </w:rPr>
      </w:pPr>
    </w:p>
    <w:p w:rsidR="008B46D3" w:rsidRDefault="008B46D3" w:rsidP="008B46D3">
      <w:pPr>
        <w:pStyle w:val="Paragraphedeliste"/>
        <w:rPr>
          <w:sz w:val="24"/>
          <w:lang w:val="fr-FR"/>
        </w:rPr>
      </w:pPr>
      <w:r>
        <w:rPr>
          <w:sz w:val="24"/>
          <w:lang w:val="fr-FR"/>
        </w:rPr>
        <w:t xml:space="preserve">Secrétariat Général du Forum des Îles du Pacifique </w:t>
      </w:r>
    </w:p>
    <w:p w:rsidR="008B46D3" w:rsidRDefault="008B46D3" w:rsidP="008B46D3">
      <w:pPr>
        <w:pStyle w:val="Paragraphedeliste"/>
        <w:rPr>
          <w:sz w:val="24"/>
          <w:lang w:val="fr-FR"/>
        </w:rPr>
      </w:pPr>
      <w:r>
        <w:rPr>
          <w:sz w:val="24"/>
          <w:lang w:val="fr-FR"/>
        </w:rPr>
        <w:t>5 Septembre 2018</w:t>
      </w:r>
    </w:p>
    <w:p w:rsidR="008B46D3" w:rsidRDefault="008B46D3" w:rsidP="008B46D3">
      <w:pPr>
        <w:pStyle w:val="Paragraphedeliste"/>
        <w:rPr>
          <w:sz w:val="24"/>
          <w:lang w:val="fr-FR"/>
        </w:rPr>
      </w:pPr>
      <w:r>
        <w:rPr>
          <w:sz w:val="24"/>
          <w:lang w:val="fr-FR"/>
        </w:rPr>
        <w:t>Yaren, Nauru</w:t>
      </w:r>
    </w:p>
    <w:p w:rsidR="005B139C" w:rsidRDefault="005B139C" w:rsidP="008B46D3">
      <w:pPr>
        <w:pStyle w:val="Paragraphedeliste"/>
        <w:rPr>
          <w:sz w:val="24"/>
          <w:lang w:val="fr-FR"/>
        </w:rPr>
      </w:pPr>
      <w:r>
        <w:rPr>
          <w:sz w:val="24"/>
          <w:lang w:val="fr-FR"/>
        </w:rPr>
        <w:t xml:space="preserve">    </w:t>
      </w:r>
      <w:r>
        <w:rPr>
          <w:i/>
          <w:sz w:val="24"/>
          <w:lang w:val="fr-FR"/>
        </w:rPr>
        <w:t xml:space="preserve"> </w:t>
      </w:r>
      <w:r>
        <w:rPr>
          <w:sz w:val="24"/>
          <w:lang w:val="fr-FR"/>
        </w:rPr>
        <w:t xml:space="preserve"> </w:t>
      </w:r>
    </w:p>
    <w:p w:rsidR="00730858" w:rsidRPr="0019108A" w:rsidRDefault="005F1326" w:rsidP="0019108A">
      <w:pPr>
        <w:pStyle w:val="Paragraphedeliste"/>
        <w:rPr>
          <w:sz w:val="24"/>
          <w:lang w:val="fr-FR"/>
        </w:rPr>
      </w:pPr>
      <w:r w:rsidRPr="0019108A">
        <w:rPr>
          <w:sz w:val="24"/>
          <w:lang w:val="fr-FR"/>
        </w:rPr>
        <w:t xml:space="preserve">  </w:t>
      </w:r>
      <w:r w:rsidR="00D40EF7" w:rsidRPr="0019108A">
        <w:rPr>
          <w:sz w:val="24"/>
          <w:lang w:val="fr-FR"/>
        </w:rPr>
        <w:t xml:space="preserve">  </w:t>
      </w:r>
      <w:r w:rsidR="00E6468F" w:rsidRPr="0019108A">
        <w:rPr>
          <w:sz w:val="24"/>
          <w:lang w:val="fr-FR"/>
        </w:rPr>
        <w:t xml:space="preserve">    </w:t>
      </w:r>
      <w:r w:rsidR="007B65C4" w:rsidRPr="0019108A">
        <w:rPr>
          <w:sz w:val="24"/>
          <w:lang w:val="fr-FR"/>
        </w:rPr>
        <w:t xml:space="preserve">   </w:t>
      </w:r>
      <w:r w:rsidR="00E05D29" w:rsidRPr="0019108A">
        <w:rPr>
          <w:sz w:val="24"/>
          <w:lang w:val="fr-FR"/>
        </w:rPr>
        <w:t xml:space="preserve"> </w:t>
      </w:r>
    </w:p>
    <w:sectPr w:rsidR="00730858" w:rsidRPr="0019108A">
      <w:headerReference w:type="default" r:id="rId9"/>
      <w:footerReference w:type="default" r:id="rId10"/>
      <w:pgSz w:w="12240" w:h="15840"/>
      <w:pgMar w:top="1380" w:right="1340" w:bottom="1200" w:left="1340" w:header="768"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FC" w:rsidRDefault="000642FC">
      <w:r>
        <w:separator/>
      </w:r>
    </w:p>
  </w:endnote>
  <w:endnote w:type="continuationSeparator" w:id="0">
    <w:p w:rsidR="000642FC" w:rsidRDefault="0006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4" w:rsidRDefault="00BF5ADB">
    <w:pPr>
      <w:pStyle w:val="Corpsdetexte"/>
      <w:spacing w:line="14" w:lineRule="auto"/>
      <w:rPr>
        <w:sz w:val="20"/>
      </w:rPr>
    </w:pPr>
    <w:r>
      <w:rPr>
        <w:noProof/>
        <w:lang w:val="fr-FR" w:eastAsia="fr-FR" w:bidi="ar-SA"/>
      </w:rPr>
      <mc:AlternateContent>
        <mc:Choice Requires="wps">
          <w:drawing>
            <wp:anchor distT="0" distB="0" distL="114300" distR="114300" simplePos="0" relativeHeight="251661312" behindDoc="1" locked="0" layoutInCell="1" allowOverlap="1" wp14:anchorId="43E85DF8" wp14:editId="4469D09B">
              <wp:simplePos x="0" y="0"/>
              <wp:positionH relativeFrom="page">
                <wp:posOffset>6764020</wp:posOffset>
              </wp:positionH>
              <wp:positionV relativeFrom="page">
                <wp:posOffset>9276080</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F14" w:rsidRDefault="00D37618">
                          <w:pPr>
                            <w:spacing w:line="245" w:lineRule="exact"/>
                            <w:ind w:left="40"/>
                          </w:pPr>
                          <w:r>
                            <w:fldChar w:fldCharType="begin"/>
                          </w:r>
                          <w:r>
                            <w:instrText xml:space="preserve"> PAGE </w:instrText>
                          </w:r>
                          <w:r>
                            <w:fldChar w:fldCharType="separate"/>
                          </w:r>
                          <w:r w:rsidR="004E4D2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30.4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" filled="f" stroked="f">
              <v:textbox inset="0,0,0,0">
                <w:txbxContent>
                  <w:p w:rsidR="00280F14" w:rsidRDefault="00D37618">
                    <w:pPr>
                      <w:spacing w:line="245" w:lineRule="exact"/>
                      <w:ind w:left="40"/>
                    </w:pPr>
                    <w:r>
                      <w:fldChar w:fldCharType="begin"/>
                    </w:r>
                    <w:r>
                      <w:instrText xml:space="preserve"> PAGE </w:instrText>
                    </w:r>
                    <w:r>
                      <w:fldChar w:fldCharType="separate"/>
                    </w:r>
                    <w:r w:rsidR="004E4D2D">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FC" w:rsidRDefault="000642FC">
      <w:r>
        <w:separator/>
      </w:r>
    </w:p>
  </w:footnote>
  <w:footnote w:type="continuationSeparator" w:id="0">
    <w:p w:rsidR="000642FC" w:rsidRDefault="00064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14" w:rsidRPr="00730858" w:rsidRDefault="00280F14" w:rsidP="00730858">
    <w:pPr>
      <w:pStyle w:val="En-tte"/>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6BB"/>
    <w:multiLevelType w:val="hybridMultilevel"/>
    <w:tmpl w:val="5E4AAB28"/>
    <w:lvl w:ilvl="0" w:tplc="C096E416">
      <w:start w:val="19"/>
      <w:numFmt w:val="decimal"/>
      <w:lvlText w:val="%1."/>
      <w:lvlJc w:val="left"/>
    </w:lvl>
    <w:lvl w:ilvl="1" w:tplc="AF0273B8">
      <w:numFmt w:val="decimal"/>
      <w:lvlText w:val=""/>
      <w:lvlJc w:val="left"/>
    </w:lvl>
    <w:lvl w:ilvl="2" w:tplc="BBF2BE44">
      <w:numFmt w:val="decimal"/>
      <w:lvlText w:val=""/>
      <w:lvlJc w:val="left"/>
    </w:lvl>
    <w:lvl w:ilvl="3" w:tplc="BAA012E0">
      <w:numFmt w:val="decimal"/>
      <w:lvlText w:val=""/>
      <w:lvlJc w:val="left"/>
    </w:lvl>
    <w:lvl w:ilvl="4" w:tplc="A0D0EB68">
      <w:numFmt w:val="decimal"/>
      <w:lvlText w:val=""/>
      <w:lvlJc w:val="left"/>
    </w:lvl>
    <w:lvl w:ilvl="5" w:tplc="947E0D02">
      <w:numFmt w:val="decimal"/>
      <w:lvlText w:val=""/>
      <w:lvlJc w:val="left"/>
    </w:lvl>
    <w:lvl w:ilvl="6" w:tplc="7F2C2F7C">
      <w:numFmt w:val="decimal"/>
      <w:lvlText w:val=""/>
      <w:lvlJc w:val="left"/>
    </w:lvl>
    <w:lvl w:ilvl="7" w:tplc="F1AACE8C">
      <w:numFmt w:val="decimal"/>
      <w:lvlText w:val=""/>
      <w:lvlJc w:val="left"/>
    </w:lvl>
    <w:lvl w:ilvl="8" w:tplc="8764A604">
      <w:numFmt w:val="decimal"/>
      <w:lvlText w:val=""/>
      <w:lvlJc w:val="left"/>
    </w:lvl>
  </w:abstractNum>
  <w:abstractNum w:abstractNumId="1">
    <w:nsid w:val="1ACE754C"/>
    <w:multiLevelType w:val="hybridMultilevel"/>
    <w:tmpl w:val="BAB64866"/>
    <w:lvl w:ilvl="0" w:tplc="68EE095A">
      <w:start w:val="1"/>
      <w:numFmt w:val="decimal"/>
      <w:lvlText w:val="%1."/>
      <w:lvlJc w:val="left"/>
      <w:pPr>
        <w:ind w:left="100" w:hanging="100"/>
      </w:pPr>
      <w:rPr>
        <w:rFonts w:ascii="Calibri" w:eastAsia="Calibri" w:hAnsi="Calibri" w:cs="Calibri" w:hint="default"/>
        <w:spacing w:val="-4"/>
        <w:w w:val="100"/>
        <w:sz w:val="24"/>
        <w:szCs w:val="24"/>
        <w:lang w:val="en-US" w:eastAsia="en-US" w:bidi="en-US"/>
      </w:rPr>
    </w:lvl>
    <w:lvl w:ilvl="1" w:tplc="66121FCA">
      <w:numFmt w:val="bullet"/>
      <w:lvlText w:val="•"/>
      <w:lvlJc w:val="left"/>
      <w:pPr>
        <w:ind w:left="1046" w:hanging="720"/>
      </w:pPr>
      <w:rPr>
        <w:rFonts w:hint="default"/>
        <w:lang w:val="en-US" w:eastAsia="en-US" w:bidi="en-US"/>
      </w:rPr>
    </w:lvl>
    <w:lvl w:ilvl="2" w:tplc="FEA0DDFC">
      <w:numFmt w:val="bullet"/>
      <w:lvlText w:val="•"/>
      <w:lvlJc w:val="left"/>
      <w:pPr>
        <w:ind w:left="1992" w:hanging="720"/>
      </w:pPr>
      <w:rPr>
        <w:rFonts w:hint="default"/>
        <w:lang w:val="en-US" w:eastAsia="en-US" w:bidi="en-US"/>
      </w:rPr>
    </w:lvl>
    <w:lvl w:ilvl="3" w:tplc="B45A58E2">
      <w:numFmt w:val="bullet"/>
      <w:lvlText w:val="•"/>
      <w:lvlJc w:val="left"/>
      <w:pPr>
        <w:ind w:left="2938" w:hanging="720"/>
      </w:pPr>
      <w:rPr>
        <w:rFonts w:hint="default"/>
        <w:lang w:val="en-US" w:eastAsia="en-US" w:bidi="en-US"/>
      </w:rPr>
    </w:lvl>
    <w:lvl w:ilvl="4" w:tplc="6B60C6CC">
      <w:numFmt w:val="bullet"/>
      <w:lvlText w:val="•"/>
      <w:lvlJc w:val="left"/>
      <w:pPr>
        <w:ind w:left="3884" w:hanging="720"/>
      </w:pPr>
      <w:rPr>
        <w:rFonts w:hint="default"/>
        <w:lang w:val="en-US" w:eastAsia="en-US" w:bidi="en-US"/>
      </w:rPr>
    </w:lvl>
    <w:lvl w:ilvl="5" w:tplc="0DA6FBD4">
      <w:numFmt w:val="bullet"/>
      <w:lvlText w:val="•"/>
      <w:lvlJc w:val="left"/>
      <w:pPr>
        <w:ind w:left="4830" w:hanging="720"/>
      </w:pPr>
      <w:rPr>
        <w:rFonts w:hint="default"/>
        <w:lang w:val="en-US" w:eastAsia="en-US" w:bidi="en-US"/>
      </w:rPr>
    </w:lvl>
    <w:lvl w:ilvl="6" w:tplc="956E417C">
      <w:numFmt w:val="bullet"/>
      <w:lvlText w:val="•"/>
      <w:lvlJc w:val="left"/>
      <w:pPr>
        <w:ind w:left="5776" w:hanging="720"/>
      </w:pPr>
      <w:rPr>
        <w:rFonts w:hint="default"/>
        <w:lang w:val="en-US" w:eastAsia="en-US" w:bidi="en-US"/>
      </w:rPr>
    </w:lvl>
    <w:lvl w:ilvl="7" w:tplc="A050A9F8">
      <w:numFmt w:val="bullet"/>
      <w:lvlText w:val="•"/>
      <w:lvlJc w:val="left"/>
      <w:pPr>
        <w:ind w:left="6722" w:hanging="720"/>
      </w:pPr>
      <w:rPr>
        <w:rFonts w:hint="default"/>
        <w:lang w:val="en-US" w:eastAsia="en-US" w:bidi="en-US"/>
      </w:rPr>
    </w:lvl>
    <w:lvl w:ilvl="8" w:tplc="19F2D5C4">
      <w:numFmt w:val="bullet"/>
      <w:lvlText w:val="•"/>
      <w:lvlJc w:val="left"/>
      <w:pPr>
        <w:ind w:left="7668" w:hanging="720"/>
      </w:pPr>
      <w:rPr>
        <w:rFonts w:hint="default"/>
        <w:lang w:val="en-US" w:eastAsia="en-US" w:bidi="en-US"/>
      </w:rPr>
    </w:lvl>
  </w:abstractNum>
  <w:abstractNum w:abstractNumId="2">
    <w:nsid w:val="387813D6"/>
    <w:multiLevelType w:val="hybridMultilevel"/>
    <w:tmpl w:val="5F28EA5C"/>
    <w:lvl w:ilvl="0" w:tplc="7BA6239C">
      <w:start w:val="1"/>
      <w:numFmt w:val="lowerRoman"/>
      <w:lvlText w:val="(%1)"/>
      <w:lvlJc w:val="left"/>
      <w:pPr>
        <w:ind w:left="820" w:hanging="720"/>
      </w:pPr>
      <w:rPr>
        <w:rFonts w:ascii="Calibri" w:eastAsia="Calibri" w:hAnsi="Calibri" w:cs="Calibri" w:hint="default"/>
        <w:spacing w:val="-4"/>
        <w:w w:val="100"/>
        <w:sz w:val="24"/>
        <w:szCs w:val="24"/>
        <w:lang w:val="en-US" w:eastAsia="en-US" w:bidi="en-US"/>
      </w:rPr>
    </w:lvl>
    <w:lvl w:ilvl="1" w:tplc="7C90FD70">
      <w:numFmt w:val="bullet"/>
      <w:lvlText w:val="•"/>
      <w:lvlJc w:val="left"/>
      <w:pPr>
        <w:ind w:left="1694" w:hanging="720"/>
      </w:pPr>
      <w:rPr>
        <w:rFonts w:hint="default"/>
        <w:lang w:val="en-US" w:eastAsia="en-US" w:bidi="en-US"/>
      </w:rPr>
    </w:lvl>
    <w:lvl w:ilvl="2" w:tplc="513252C0">
      <w:numFmt w:val="bullet"/>
      <w:lvlText w:val="•"/>
      <w:lvlJc w:val="left"/>
      <w:pPr>
        <w:ind w:left="2568" w:hanging="720"/>
      </w:pPr>
      <w:rPr>
        <w:rFonts w:hint="default"/>
        <w:lang w:val="en-US" w:eastAsia="en-US" w:bidi="en-US"/>
      </w:rPr>
    </w:lvl>
    <w:lvl w:ilvl="3" w:tplc="FF10A820">
      <w:numFmt w:val="bullet"/>
      <w:lvlText w:val="•"/>
      <w:lvlJc w:val="left"/>
      <w:pPr>
        <w:ind w:left="3442" w:hanging="720"/>
      </w:pPr>
      <w:rPr>
        <w:rFonts w:hint="default"/>
        <w:lang w:val="en-US" w:eastAsia="en-US" w:bidi="en-US"/>
      </w:rPr>
    </w:lvl>
    <w:lvl w:ilvl="4" w:tplc="4F56E4C2">
      <w:numFmt w:val="bullet"/>
      <w:lvlText w:val="•"/>
      <w:lvlJc w:val="left"/>
      <w:pPr>
        <w:ind w:left="4316" w:hanging="720"/>
      </w:pPr>
      <w:rPr>
        <w:rFonts w:hint="default"/>
        <w:lang w:val="en-US" w:eastAsia="en-US" w:bidi="en-US"/>
      </w:rPr>
    </w:lvl>
    <w:lvl w:ilvl="5" w:tplc="7846A6CC">
      <w:numFmt w:val="bullet"/>
      <w:lvlText w:val="•"/>
      <w:lvlJc w:val="left"/>
      <w:pPr>
        <w:ind w:left="5190" w:hanging="720"/>
      </w:pPr>
      <w:rPr>
        <w:rFonts w:hint="default"/>
        <w:lang w:val="en-US" w:eastAsia="en-US" w:bidi="en-US"/>
      </w:rPr>
    </w:lvl>
    <w:lvl w:ilvl="6" w:tplc="66FE8B7A">
      <w:numFmt w:val="bullet"/>
      <w:lvlText w:val="•"/>
      <w:lvlJc w:val="left"/>
      <w:pPr>
        <w:ind w:left="6064" w:hanging="720"/>
      </w:pPr>
      <w:rPr>
        <w:rFonts w:hint="default"/>
        <w:lang w:val="en-US" w:eastAsia="en-US" w:bidi="en-US"/>
      </w:rPr>
    </w:lvl>
    <w:lvl w:ilvl="7" w:tplc="59FEDB76">
      <w:numFmt w:val="bullet"/>
      <w:lvlText w:val="•"/>
      <w:lvlJc w:val="left"/>
      <w:pPr>
        <w:ind w:left="6938" w:hanging="720"/>
      </w:pPr>
      <w:rPr>
        <w:rFonts w:hint="default"/>
        <w:lang w:val="en-US" w:eastAsia="en-US" w:bidi="en-US"/>
      </w:rPr>
    </w:lvl>
    <w:lvl w:ilvl="8" w:tplc="D2246420">
      <w:numFmt w:val="bullet"/>
      <w:lvlText w:val="•"/>
      <w:lvlJc w:val="left"/>
      <w:pPr>
        <w:ind w:left="7812" w:hanging="720"/>
      </w:pPr>
      <w:rPr>
        <w:rFonts w:hint="default"/>
        <w:lang w:val="en-US" w:eastAsia="en-US" w:bidi="en-US"/>
      </w:rPr>
    </w:lvl>
  </w:abstractNum>
  <w:abstractNum w:abstractNumId="3">
    <w:nsid w:val="471064A6"/>
    <w:multiLevelType w:val="hybridMultilevel"/>
    <w:tmpl w:val="2856CC78"/>
    <w:lvl w:ilvl="0" w:tplc="68EE095A">
      <w:start w:val="1"/>
      <w:numFmt w:val="decimal"/>
      <w:lvlText w:val="%1."/>
      <w:lvlJc w:val="left"/>
      <w:pPr>
        <w:ind w:left="100" w:hanging="100"/>
      </w:pPr>
      <w:rPr>
        <w:rFonts w:ascii="Calibri" w:eastAsia="Calibri" w:hAnsi="Calibri" w:cs="Calibri" w:hint="default"/>
        <w:spacing w:val="-4"/>
        <w:w w:val="100"/>
        <w:sz w:val="24"/>
        <w:szCs w:val="24"/>
        <w:lang w:val="en-US" w:eastAsia="en-US" w:bidi="en-US"/>
      </w:rPr>
    </w:lvl>
    <w:lvl w:ilvl="1" w:tplc="66121FCA">
      <w:numFmt w:val="bullet"/>
      <w:lvlText w:val="•"/>
      <w:lvlJc w:val="left"/>
      <w:pPr>
        <w:ind w:left="1046" w:hanging="720"/>
      </w:pPr>
      <w:rPr>
        <w:rFonts w:hint="default"/>
        <w:lang w:val="en-US" w:eastAsia="en-US" w:bidi="en-US"/>
      </w:rPr>
    </w:lvl>
    <w:lvl w:ilvl="2" w:tplc="FEA0DDFC">
      <w:numFmt w:val="bullet"/>
      <w:lvlText w:val="•"/>
      <w:lvlJc w:val="left"/>
      <w:pPr>
        <w:ind w:left="1992" w:hanging="720"/>
      </w:pPr>
      <w:rPr>
        <w:rFonts w:hint="default"/>
        <w:lang w:val="en-US" w:eastAsia="en-US" w:bidi="en-US"/>
      </w:rPr>
    </w:lvl>
    <w:lvl w:ilvl="3" w:tplc="B45A58E2">
      <w:numFmt w:val="bullet"/>
      <w:lvlText w:val="•"/>
      <w:lvlJc w:val="left"/>
      <w:pPr>
        <w:ind w:left="2938" w:hanging="720"/>
      </w:pPr>
      <w:rPr>
        <w:rFonts w:hint="default"/>
        <w:lang w:val="en-US" w:eastAsia="en-US" w:bidi="en-US"/>
      </w:rPr>
    </w:lvl>
    <w:lvl w:ilvl="4" w:tplc="6B60C6CC">
      <w:numFmt w:val="bullet"/>
      <w:lvlText w:val="•"/>
      <w:lvlJc w:val="left"/>
      <w:pPr>
        <w:ind w:left="3884" w:hanging="720"/>
      </w:pPr>
      <w:rPr>
        <w:rFonts w:hint="default"/>
        <w:lang w:val="en-US" w:eastAsia="en-US" w:bidi="en-US"/>
      </w:rPr>
    </w:lvl>
    <w:lvl w:ilvl="5" w:tplc="0DA6FBD4">
      <w:numFmt w:val="bullet"/>
      <w:lvlText w:val="•"/>
      <w:lvlJc w:val="left"/>
      <w:pPr>
        <w:ind w:left="4830" w:hanging="720"/>
      </w:pPr>
      <w:rPr>
        <w:rFonts w:hint="default"/>
        <w:lang w:val="en-US" w:eastAsia="en-US" w:bidi="en-US"/>
      </w:rPr>
    </w:lvl>
    <w:lvl w:ilvl="6" w:tplc="956E417C">
      <w:numFmt w:val="bullet"/>
      <w:lvlText w:val="•"/>
      <w:lvlJc w:val="left"/>
      <w:pPr>
        <w:ind w:left="5776" w:hanging="720"/>
      </w:pPr>
      <w:rPr>
        <w:rFonts w:hint="default"/>
        <w:lang w:val="en-US" w:eastAsia="en-US" w:bidi="en-US"/>
      </w:rPr>
    </w:lvl>
    <w:lvl w:ilvl="7" w:tplc="A050A9F8">
      <w:numFmt w:val="bullet"/>
      <w:lvlText w:val="•"/>
      <w:lvlJc w:val="left"/>
      <w:pPr>
        <w:ind w:left="6722" w:hanging="720"/>
      </w:pPr>
      <w:rPr>
        <w:rFonts w:hint="default"/>
        <w:lang w:val="en-US" w:eastAsia="en-US" w:bidi="en-US"/>
      </w:rPr>
    </w:lvl>
    <w:lvl w:ilvl="8" w:tplc="19F2D5C4">
      <w:numFmt w:val="bullet"/>
      <w:lvlText w:val="•"/>
      <w:lvlJc w:val="left"/>
      <w:pPr>
        <w:ind w:left="7668" w:hanging="720"/>
      </w:pPr>
      <w:rPr>
        <w:rFonts w:hint="default"/>
        <w:lang w:val="en-US" w:eastAsia="en-US" w:bidi="en-US"/>
      </w:rPr>
    </w:lvl>
  </w:abstractNum>
  <w:abstractNum w:abstractNumId="4">
    <w:nsid w:val="4E0B4F4F"/>
    <w:multiLevelType w:val="hybridMultilevel"/>
    <w:tmpl w:val="8482E0C4"/>
    <w:lvl w:ilvl="0" w:tplc="652A56BC">
      <w:start w:val="1"/>
      <w:numFmt w:val="lowerRoman"/>
      <w:lvlText w:val="(%1)"/>
      <w:lvlJc w:val="left"/>
      <w:pPr>
        <w:ind w:left="820" w:hanging="665"/>
      </w:pPr>
      <w:rPr>
        <w:rFonts w:ascii="Calibri" w:eastAsia="Calibri" w:hAnsi="Calibri" w:cs="Calibri" w:hint="default"/>
        <w:spacing w:val="-3"/>
        <w:w w:val="100"/>
        <w:sz w:val="24"/>
        <w:szCs w:val="24"/>
        <w:lang w:val="en-US" w:eastAsia="en-US" w:bidi="en-US"/>
      </w:rPr>
    </w:lvl>
    <w:lvl w:ilvl="1" w:tplc="BCACA7E8">
      <w:numFmt w:val="bullet"/>
      <w:lvlText w:val="•"/>
      <w:lvlJc w:val="left"/>
      <w:pPr>
        <w:ind w:left="1694" w:hanging="665"/>
      </w:pPr>
      <w:rPr>
        <w:rFonts w:hint="default"/>
        <w:lang w:val="en-US" w:eastAsia="en-US" w:bidi="en-US"/>
      </w:rPr>
    </w:lvl>
    <w:lvl w:ilvl="2" w:tplc="02B42E20">
      <w:numFmt w:val="bullet"/>
      <w:lvlText w:val="•"/>
      <w:lvlJc w:val="left"/>
      <w:pPr>
        <w:ind w:left="2568" w:hanging="665"/>
      </w:pPr>
      <w:rPr>
        <w:rFonts w:hint="default"/>
        <w:lang w:val="en-US" w:eastAsia="en-US" w:bidi="en-US"/>
      </w:rPr>
    </w:lvl>
    <w:lvl w:ilvl="3" w:tplc="FF0E4998">
      <w:numFmt w:val="bullet"/>
      <w:lvlText w:val="•"/>
      <w:lvlJc w:val="left"/>
      <w:pPr>
        <w:ind w:left="3442" w:hanging="665"/>
      </w:pPr>
      <w:rPr>
        <w:rFonts w:hint="default"/>
        <w:lang w:val="en-US" w:eastAsia="en-US" w:bidi="en-US"/>
      </w:rPr>
    </w:lvl>
    <w:lvl w:ilvl="4" w:tplc="CD70EEB8">
      <w:numFmt w:val="bullet"/>
      <w:lvlText w:val="•"/>
      <w:lvlJc w:val="left"/>
      <w:pPr>
        <w:ind w:left="4316" w:hanging="665"/>
      </w:pPr>
      <w:rPr>
        <w:rFonts w:hint="default"/>
        <w:lang w:val="en-US" w:eastAsia="en-US" w:bidi="en-US"/>
      </w:rPr>
    </w:lvl>
    <w:lvl w:ilvl="5" w:tplc="9E42CE18">
      <w:numFmt w:val="bullet"/>
      <w:lvlText w:val="•"/>
      <w:lvlJc w:val="left"/>
      <w:pPr>
        <w:ind w:left="5190" w:hanging="665"/>
      </w:pPr>
      <w:rPr>
        <w:rFonts w:hint="default"/>
        <w:lang w:val="en-US" w:eastAsia="en-US" w:bidi="en-US"/>
      </w:rPr>
    </w:lvl>
    <w:lvl w:ilvl="6" w:tplc="020CF42E">
      <w:numFmt w:val="bullet"/>
      <w:lvlText w:val="•"/>
      <w:lvlJc w:val="left"/>
      <w:pPr>
        <w:ind w:left="6064" w:hanging="665"/>
      </w:pPr>
      <w:rPr>
        <w:rFonts w:hint="default"/>
        <w:lang w:val="en-US" w:eastAsia="en-US" w:bidi="en-US"/>
      </w:rPr>
    </w:lvl>
    <w:lvl w:ilvl="7" w:tplc="3FDE9076">
      <w:numFmt w:val="bullet"/>
      <w:lvlText w:val="•"/>
      <w:lvlJc w:val="left"/>
      <w:pPr>
        <w:ind w:left="6938" w:hanging="665"/>
      </w:pPr>
      <w:rPr>
        <w:rFonts w:hint="default"/>
        <w:lang w:val="en-US" w:eastAsia="en-US" w:bidi="en-US"/>
      </w:rPr>
    </w:lvl>
    <w:lvl w:ilvl="8" w:tplc="8F24F97A">
      <w:numFmt w:val="bullet"/>
      <w:lvlText w:val="•"/>
      <w:lvlJc w:val="left"/>
      <w:pPr>
        <w:ind w:left="7812" w:hanging="665"/>
      </w:pPr>
      <w:rPr>
        <w:rFonts w:hint="default"/>
        <w:lang w:val="en-US" w:eastAsia="en-US" w:bidi="en-US"/>
      </w:rPr>
    </w:lvl>
  </w:abstractNum>
  <w:num w:numId="1">
    <w:abstractNumId w:val="4"/>
  </w:num>
  <w:num w:numId="2">
    <w:abstractNumId w:val="2"/>
  </w:num>
  <w:num w:numId="3">
    <w:abstractNumId w:val="3"/>
  </w:num>
  <w:num w:numId="4">
    <w:abstractNumId w:val="0"/>
  </w:num>
  <w:num w:numId="5">
    <w:abstractNumId w:val="3"/>
    <w:lvlOverride w:ilvl="0">
      <w:lvl w:ilvl="0" w:tplc="68EE095A">
        <w:start w:val="1"/>
        <w:numFmt w:val="decimal"/>
        <w:lvlText w:val="%1."/>
        <w:lvlJc w:val="left"/>
        <w:pPr>
          <w:ind w:left="0" w:firstLine="0"/>
        </w:pPr>
        <w:rPr>
          <w:rFonts w:ascii="Calibri" w:eastAsia="Calibri" w:hAnsi="Calibri" w:cs="Calibri" w:hint="default"/>
          <w:spacing w:val="-4"/>
          <w:w w:val="100"/>
          <w:sz w:val="24"/>
          <w:szCs w:val="24"/>
        </w:rPr>
      </w:lvl>
    </w:lvlOverride>
    <w:lvlOverride w:ilvl="1">
      <w:lvl w:ilvl="1" w:tplc="66121FCA" w:tentative="1">
        <w:start w:val="1"/>
        <w:numFmt w:val="lowerLetter"/>
        <w:lvlText w:val="%2."/>
        <w:lvlJc w:val="left"/>
        <w:pPr>
          <w:ind w:left="1440" w:hanging="360"/>
        </w:pPr>
      </w:lvl>
    </w:lvlOverride>
    <w:lvlOverride w:ilvl="2">
      <w:lvl w:ilvl="2" w:tplc="FEA0DDFC" w:tentative="1">
        <w:start w:val="1"/>
        <w:numFmt w:val="lowerRoman"/>
        <w:lvlText w:val="%3."/>
        <w:lvlJc w:val="right"/>
        <w:pPr>
          <w:ind w:left="2160" w:hanging="180"/>
        </w:pPr>
      </w:lvl>
    </w:lvlOverride>
    <w:lvlOverride w:ilvl="3">
      <w:lvl w:ilvl="3" w:tplc="B45A58E2" w:tentative="1">
        <w:start w:val="1"/>
        <w:numFmt w:val="decimal"/>
        <w:lvlText w:val="%4."/>
        <w:lvlJc w:val="left"/>
        <w:pPr>
          <w:ind w:left="2880" w:hanging="360"/>
        </w:pPr>
      </w:lvl>
    </w:lvlOverride>
    <w:lvlOverride w:ilvl="4">
      <w:lvl w:ilvl="4" w:tplc="6B60C6CC" w:tentative="1">
        <w:start w:val="1"/>
        <w:numFmt w:val="lowerLetter"/>
        <w:lvlText w:val="%5."/>
        <w:lvlJc w:val="left"/>
        <w:pPr>
          <w:ind w:left="3600" w:hanging="360"/>
        </w:pPr>
      </w:lvl>
    </w:lvlOverride>
    <w:lvlOverride w:ilvl="5">
      <w:lvl w:ilvl="5" w:tplc="0DA6FBD4" w:tentative="1">
        <w:start w:val="1"/>
        <w:numFmt w:val="lowerRoman"/>
        <w:lvlText w:val="%6."/>
        <w:lvlJc w:val="right"/>
        <w:pPr>
          <w:ind w:left="4320" w:hanging="180"/>
        </w:pPr>
      </w:lvl>
    </w:lvlOverride>
    <w:lvlOverride w:ilvl="6">
      <w:lvl w:ilvl="6" w:tplc="956E417C" w:tentative="1">
        <w:start w:val="1"/>
        <w:numFmt w:val="decimal"/>
        <w:lvlText w:val="%7."/>
        <w:lvlJc w:val="left"/>
        <w:pPr>
          <w:ind w:left="5040" w:hanging="360"/>
        </w:pPr>
      </w:lvl>
    </w:lvlOverride>
    <w:lvlOverride w:ilvl="7">
      <w:lvl w:ilvl="7" w:tplc="A050A9F8" w:tentative="1">
        <w:start w:val="1"/>
        <w:numFmt w:val="lowerLetter"/>
        <w:lvlText w:val="%8."/>
        <w:lvlJc w:val="left"/>
        <w:pPr>
          <w:ind w:left="5760" w:hanging="360"/>
        </w:pPr>
      </w:lvl>
    </w:lvlOverride>
    <w:lvlOverride w:ilvl="8">
      <w:lvl w:ilvl="8" w:tplc="19F2D5C4" w:tentative="1">
        <w:start w:val="1"/>
        <w:numFmt w:val="lowerRoman"/>
        <w:lvlText w:val="%9."/>
        <w:lvlJc w:val="right"/>
        <w:pPr>
          <w:ind w:left="6480" w:hanging="180"/>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14"/>
    <w:rsid w:val="0001026E"/>
    <w:rsid w:val="000213D7"/>
    <w:rsid w:val="000642FC"/>
    <w:rsid w:val="00084604"/>
    <w:rsid w:val="000866BA"/>
    <w:rsid w:val="00094EFB"/>
    <w:rsid w:val="000B2E5B"/>
    <w:rsid w:val="000B72D9"/>
    <w:rsid w:val="000C4866"/>
    <w:rsid w:val="000C643A"/>
    <w:rsid w:val="00100AFD"/>
    <w:rsid w:val="0010655D"/>
    <w:rsid w:val="00111F9C"/>
    <w:rsid w:val="00123396"/>
    <w:rsid w:val="00127AC1"/>
    <w:rsid w:val="001335E7"/>
    <w:rsid w:val="001512AC"/>
    <w:rsid w:val="001836D8"/>
    <w:rsid w:val="0018655F"/>
    <w:rsid w:val="00186CA3"/>
    <w:rsid w:val="0019108A"/>
    <w:rsid w:val="001A05FB"/>
    <w:rsid w:val="001D12A7"/>
    <w:rsid w:val="001D59B3"/>
    <w:rsid w:val="001F286A"/>
    <w:rsid w:val="001F6E4C"/>
    <w:rsid w:val="002054B1"/>
    <w:rsid w:val="00262D8E"/>
    <w:rsid w:val="00280F14"/>
    <w:rsid w:val="002857AE"/>
    <w:rsid w:val="002A28A3"/>
    <w:rsid w:val="002B397B"/>
    <w:rsid w:val="002B415D"/>
    <w:rsid w:val="002C7839"/>
    <w:rsid w:val="002D602A"/>
    <w:rsid w:val="002F3214"/>
    <w:rsid w:val="0030381C"/>
    <w:rsid w:val="00305A7D"/>
    <w:rsid w:val="003072FD"/>
    <w:rsid w:val="003469A9"/>
    <w:rsid w:val="003522C0"/>
    <w:rsid w:val="003854C0"/>
    <w:rsid w:val="00387C9D"/>
    <w:rsid w:val="00393619"/>
    <w:rsid w:val="00393D12"/>
    <w:rsid w:val="003B15AC"/>
    <w:rsid w:val="003B213B"/>
    <w:rsid w:val="003B75D6"/>
    <w:rsid w:val="003D51C5"/>
    <w:rsid w:val="00405548"/>
    <w:rsid w:val="00406ACE"/>
    <w:rsid w:val="00442AE8"/>
    <w:rsid w:val="00446A1B"/>
    <w:rsid w:val="00483818"/>
    <w:rsid w:val="00494EE7"/>
    <w:rsid w:val="004C3ED5"/>
    <w:rsid w:val="004E4D2D"/>
    <w:rsid w:val="004F102D"/>
    <w:rsid w:val="00500484"/>
    <w:rsid w:val="00505A93"/>
    <w:rsid w:val="00506DF8"/>
    <w:rsid w:val="00566926"/>
    <w:rsid w:val="0057307A"/>
    <w:rsid w:val="00590670"/>
    <w:rsid w:val="005B139C"/>
    <w:rsid w:val="005C2974"/>
    <w:rsid w:val="005D4421"/>
    <w:rsid w:val="005F1326"/>
    <w:rsid w:val="00623710"/>
    <w:rsid w:val="00627511"/>
    <w:rsid w:val="006469B7"/>
    <w:rsid w:val="006675CB"/>
    <w:rsid w:val="0067127D"/>
    <w:rsid w:val="006740CD"/>
    <w:rsid w:val="00677236"/>
    <w:rsid w:val="0068381E"/>
    <w:rsid w:val="006B24A2"/>
    <w:rsid w:val="006E6355"/>
    <w:rsid w:val="006F0F01"/>
    <w:rsid w:val="0071258F"/>
    <w:rsid w:val="00727CF5"/>
    <w:rsid w:val="00730858"/>
    <w:rsid w:val="00732438"/>
    <w:rsid w:val="00737EFB"/>
    <w:rsid w:val="00744B78"/>
    <w:rsid w:val="00746127"/>
    <w:rsid w:val="0075691F"/>
    <w:rsid w:val="0077556B"/>
    <w:rsid w:val="007B535F"/>
    <w:rsid w:val="007B65C4"/>
    <w:rsid w:val="007C0207"/>
    <w:rsid w:val="007C1A11"/>
    <w:rsid w:val="007E2D8E"/>
    <w:rsid w:val="007F40C0"/>
    <w:rsid w:val="0081270E"/>
    <w:rsid w:val="00830E23"/>
    <w:rsid w:val="00836523"/>
    <w:rsid w:val="00836917"/>
    <w:rsid w:val="0084029D"/>
    <w:rsid w:val="00841F76"/>
    <w:rsid w:val="0089577D"/>
    <w:rsid w:val="0089685A"/>
    <w:rsid w:val="008979EE"/>
    <w:rsid w:val="008B46D3"/>
    <w:rsid w:val="008C0855"/>
    <w:rsid w:val="008C481B"/>
    <w:rsid w:val="008C58EB"/>
    <w:rsid w:val="008E4DC2"/>
    <w:rsid w:val="00933383"/>
    <w:rsid w:val="00936B05"/>
    <w:rsid w:val="009474EB"/>
    <w:rsid w:val="0096104F"/>
    <w:rsid w:val="00965638"/>
    <w:rsid w:val="00970C28"/>
    <w:rsid w:val="00980C37"/>
    <w:rsid w:val="009C1943"/>
    <w:rsid w:val="009D4D60"/>
    <w:rsid w:val="009F494E"/>
    <w:rsid w:val="009F7204"/>
    <w:rsid w:val="00A13C98"/>
    <w:rsid w:val="00A1744D"/>
    <w:rsid w:val="00A34FFA"/>
    <w:rsid w:val="00A509AF"/>
    <w:rsid w:val="00A5371F"/>
    <w:rsid w:val="00A80112"/>
    <w:rsid w:val="00A8279A"/>
    <w:rsid w:val="00AB7448"/>
    <w:rsid w:val="00AE15D7"/>
    <w:rsid w:val="00AE2166"/>
    <w:rsid w:val="00AE246C"/>
    <w:rsid w:val="00AF552D"/>
    <w:rsid w:val="00B30B24"/>
    <w:rsid w:val="00B32044"/>
    <w:rsid w:val="00B35A93"/>
    <w:rsid w:val="00B41023"/>
    <w:rsid w:val="00B6305C"/>
    <w:rsid w:val="00B9561A"/>
    <w:rsid w:val="00BA60DD"/>
    <w:rsid w:val="00BB30F3"/>
    <w:rsid w:val="00BF5ADB"/>
    <w:rsid w:val="00C05592"/>
    <w:rsid w:val="00C150C1"/>
    <w:rsid w:val="00C20B08"/>
    <w:rsid w:val="00C565A3"/>
    <w:rsid w:val="00C935C2"/>
    <w:rsid w:val="00CB2402"/>
    <w:rsid w:val="00CD5F7A"/>
    <w:rsid w:val="00CD75D0"/>
    <w:rsid w:val="00CE26DF"/>
    <w:rsid w:val="00CF387B"/>
    <w:rsid w:val="00CF4385"/>
    <w:rsid w:val="00D34F18"/>
    <w:rsid w:val="00D37618"/>
    <w:rsid w:val="00D40EF7"/>
    <w:rsid w:val="00D41A64"/>
    <w:rsid w:val="00D53DCD"/>
    <w:rsid w:val="00D564B5"/>
    <w:rsid w:val="00D91039"/>
    <w:rsid w:val="00DD5992"/>
    <w:rsid w:val="00DF2879"/>
    <w:rsid w:val="00DF4A92"/>
    <w:rsid w:val="00E05D29"/>
    <w:rsid w:val="00E1526B"/>
    <w:rsid w:val="00E15B2E"/>
    <w:rsid w:val="00E17DC8"/>
    <w:rsid w:val="00E63161"/>
    <w:rsid w:val="00E6468F"/>
    <w:rsid w:val="00E85DF4"/>
    <w:rsid w:val="00E96B0C"/>
    <w:rsid w:val="00EA26CD"/>
    <w:rsid w:val="00EA462A"/>
    <w:rsid w:val="00EA6940"/>
    <w:rsid w:val="00ED00B9"/>
    <w:rsid w:val="00EF070E"/>
    <w:rsid w:val="00EF4596"/>
    <w:rsid w:val="00F17420"/>
    <w:rsid w:val="00F31DEB"/>
    <w:rsid w:val="00F61334"/>
    <w:rsid w:val="00FC6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Titre1">
    <w:name w:val="heading 1"/>
    <w:basedOn w:val="Normal"/>
    <w:uiPriority w:val="1"/>
    <w:qFormat/>
    <w:pPr>
      <w:ind w:left="100"/>
      <w:outlineLvl w:val="0"/>
    </w:pPr>
    <w:rPr>
      <w:b/>
      <w:bCs/>
      <w:sz w:val="24"/>
      <w:szCs w:val="24"/>
    </w:rPr>
  </w:style>
  <w:style w:type="paragraph" w:styleId="Titre2">
    <w:name w:val="heading 2"/>
    <w:basedOn w:val="Normal"/>
    <w:uiPriority w:val="1"/>
    <w:qFormat/>
    <w:pPr>
      <w:spacing w:before="1"/>
      <w:ind w:left="100"/>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0" w:right="10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D59B3"/>
    <w:pPr>
      <w:tabs>
        <w:tab w:val="center" w:pos="4536"/>
        <w:tab w:val="right" w:pos="9072"/>
      </w:tabs>
    </w:pPr>
  </w:style>
  <w:style w:type="character" w:customStyle="1" w:styleId="En-tteCar">
    <w:name w:val="En-tête Car"/>
    <w:basedOn w:val="Policepardfaut"/>
    <w:link w:val="En-tte"/>
    <w:uiPriority w:val="99"/>
    <w:rsid w:val="001D59B3"/>
    <w:rPr>
      <w:rFonts w:ascii="Calibri" w:eastAsia="Calibri" w:hAnsi="Calibri" w:cs="Calibri"/>
      <w:lang w:bidi="en-US"/>
    </w:rPr>
  </w:style>
  <w:style w:type="paragraph" w:styleId="Pieddepage">
    <w:name w:val="footer"/>
    <w:basedOn w:val="Normal"/>
    <w:link w:val="PieddepageCar"/>
    <w:uiPriority w:val="99"/>
    <w:unhideWhenUsed/>
    <w:rsid w:val="001D59B3"/>
    <w:pPr>
      <w:tabs>
        <w:tab w:val="center" w:pos="4536"/>
        <w:tab w:val="right" w:pos="9072"/>
      </w:tabs>
    </w:pPr>
  </w:style>
  <w:style w:type="character" w:customStyle="1" w:styleId="PieddepageCar">
    <w:name w:val="Pied de page Car"/>
    <w:basedOn w:val="Policepardfaut"/>
    <w:link w:val="Pieddepage"/>
    <w:uiPriority w:val="99"/>
    <w:rsid w:val="001D59B3"/>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Titre1">
    <w:name w:val="heading 1"/>
    <w:basedOn w:val="Normal"/>
    <w:uiPriority w:val="1"/>
    <w:qFormat/>
    <w:pPr>
      <w:ind w:left="100"/>
      <w:outlineLvl w:val="0"/>
    </w:pPr>
    <w:rPr>
      <w:b/>
      <w:bCs/>
      <w:sz w:val="24"/>
      <w:szCs w:val="24"/>
    </w:rPr>
  </w:style>
  <w:style w:type="paragraph" w:styleId="Titre2">
    <w:name w:val="heading 2"/>
    <w:basedOn w:val="Normal"/>
    <w:uiPriority w:val="1"/>
    <w:qFormat/>
    <w:pPr>
      <w:spacing w:before="1"/>
      <w:ind w:left="100"/>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0" w:right="10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D59B3"/>
    <w:pPr>
      <w:tabs>
        <w:tab w:val="center" w:pos="4536"/>
        <w:tab w:val="right" w:pos="9072"/>
      </w:tabs>
    </w:pPr>
  </w:style>
  <w:style w:type="character" w:customStyle="1" w:styleId="En-tteCar">
    <w:name w:val="En-tête Car"/>
    <w:basedOn w:val="Policepardfaut"/>
    <w:link w:val="En-tte"/>
    <w:uiPriority w:val="99"/>
    <w:rsid w:val="001D59B3"/>
    <w:rPr>
      <w:rFonts w:ascii="Calibri" w:eastAsia="Calibri" w:hAnsi="Calibri" w:cs="Calibri"/>
      <w:lang w:bidi="en-US"/>
    </w:rPr>
  </w:style>
  <w:style w:type="paragraph" w:styleId="Pieddepage">
    <w:name w:val="footer"/>
    <w:basedOn w:val="Normal"/>
    <w:link w:val="PieddepageCar"/>
    <w:uiPriority w:val="99"/>
    <w:unhideWhenUsed/>
    <w:rsid w:val="001D59B3"/>
    <w:pPr>
      <w:tabs>
        <w:tab w:val="center" w:pos="4536"/>
        <w:tab w:val="right" w:pos="9072"/>
      </w:tabs>
    </w:pPr>
  </w:style>
  <w:style w:type="character" w:customStyle="1" w:styleId="PieddepageCar">
    <w:name w:val="Pied de page Car"/>
    <w:basedOn w:val="Policepardfaut"/>
    <w:link w:val="Pieddepage"/>
    <w:uiPriority w:val="99"/>
    <w:rsid w:val="001D59B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6CC7-CF24-45F3-9304-3345B881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3302</Words>
  <Characters>18167</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Kershaw</dc:creator>
  <cp:lastModifiedBy>Guillaume GOYETCHE</cp:lastModifiedBy>
  <cp:revision>2</cp:revision>
  <dcterms:created xsi:type="dcterms:W3CDTF">2021-07-20T05:19:00Z</dcterms:created>
  <dcterms:modified xsi:type="dcterms:W3CDTF">2021-07-20T05:19:00Z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2016</vt:lpwstr>
  </property>
  <property fmtid="{D5CDD505-2E9C-101B-9397-08002B2CF9AE}" pid="4" name="LastSaved">
    <vt:filetime>2018-08-27T00:00:00Z</vt:filetime>
  </property>
</Properties>
</file>