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5E10" w14:textId="6BDF13CD" w:rsidR="00A65C19" w:rsidRPr="0026045E" w:rsidRDefault="00A01E1F" w:rsidP="004B72E8">
      <w:pPr>
        <w:tabs>
          <w:tab w:val="center" w:pos="993"/>
          <w:tab w:val="left" w:pos="2085"/>
        </w:tabs>
        <w:spacing w:after="120"/>
        <w:ind w:left="-993" w:right="283"/>
        <w:jc w:val="center"/>
        <w:rPr>
          <w:rFonts w:ascii="Times New Roman" w:hAnsi="Times New Roman" w:cs="Times New Roman"/>
          <w:b/>
          <w:sz w:val="24"/>
          <w:szCs w:val="24"/>
          <w:lang w:val="en-US"/>
        </w:rPr>
      </w:pPr>
      <w:bookmarkStart w:id="0" w:name="_GoBack"/>
      <w:bookmarkEnd w:id="0"/>
      <w:r w:rsidRPr="0026045E">
        <w:rPr>
          <w:rFonts w:ascii="Times New Roman" w:hAnsi="Times New Roman" w:cs="Times New Roman"/>
          <w:b/>
          <w:sz w:val="24"/>
          <w:szCs w:val="24"/>
          <w:lang w:val="en-US"/>
        </w:rPr>
        <w:t>Final declaration</w:t>
      </w:r>
    </w:p>
    <w:p w14:paraId="0D312E68" w14:textId="5C1CB82D" w:rsidR="00A65C19" w:rsidRPr="0026045E" w:rsidRDefault="00FC4713" w:rsidP="004B72E8">
      <w:pPr>
        <w:tabs>
          <w:tab w:val="center" w:pos="993"/>
          <w:tab w:val="left" w:pos="2085"/>
        </w:tabs>
        <w:spacing w:after="120"/>
        <w:ind w:left="-993" w:right="283"/>
        <w:jc w:val="center"/>
        <w:rPr>
          <w:rFonts w:ascii="Times New Roman" w:hAnsi="Times New Roman" w:cs="Times New Roman"/>
          <w:b/>
          <w:sz w:val="24"/>
          <w:szCs w:val="24"/>
          <w:lang w:val="en-US"/>
        </w:rPr>
      </w:pPr>
      <w:r w:rsidRPr="0026045E">
        <w:rPr>
          <w:rFonts w:ascii="Times New Roman" w:hAnsi="Times New Roman" w:cs="Times New Roman"/>
          <w:b/>
          <w:sz w:val="24"/>
          <w:szCs w:val="24"/>
          <w:lang w:val="en-US"/>
        </w:rPr>
        <w:t>5</w:t>
      </w:r>
      <w:r w:rsidR="00A01E1F" w:rsidRPr="004B2594">
        <w:rPr>
          <w:rFonts w:ascii="Times New Roman" w:hAnsi="Times New Roman" w:cs="Times New Roman"/>
          <w:b/>
          <w:sz w:val="24"/>
          <w:szCs w:val="24"/>
          <w:vertAlign w:val="superscript"/>
          <w:lang w:val="en-US"/>
        </w:rPr>
        <w:t>th</w:t>
      </w:r>
      <w:r w:rsidR="00A65C19" w:rsidRPr="0026045E">
        <w:rPr>
          <w:rFonts w:ascii="Times New Roman" w:hAnsi="Times New Roman" w:cs="Times New Roman"/>
          <w:b/>
          <w:sz w:val="24"/>
          <w:szCs w:val="24"/>
          <w:lang w:val="en-US"/>
        </w:rPr>
        <w:t xml:space="preserve"> </w:t>
      </w:r>
      <w:r w:rsidR="00A01E1F" w:rsidRPr="0026045E">
        <w:rPr>
          <w:rFonts w:ascii="Times New Roman" w:hAnsi="Times New Roman" w:cs="Times New Roman"/>
          <w:b/>
          <w:sz w:val="24"/>
          <w:szCs w:val="24"/>
          <w:lang w:val="en-US"/>
        </w:rPr>
        <w:t>France-Oce</w:t>
      </w:r>
      <w:r w:rsidR="00A65C19" w:rsidRPr="0026045E">
        <w:rPr>
          <w:rFonts w:ascii="Times New Roman" w:hAnsi="Times New Roman" w:cs="Times New Roman"/>
          <w:b/>
          <w:sz w:val="24"/>
          <w:szCs w:val="24"/>
          <w:lang w:val="en-US"/>
        </w:rPr>
        <w:t>ani</w:t>
      </w:r>
      <w:r w:rsidR="00A01E1F" w:rsidRPr="0026045E">
        <w:rPr>
          <w:rFonts w:ascii="Times New Roman" w:hAnsi="Times New Roman" w:cs="Times New Roman"/>
          <w:b/>
          <w:sz w:val="24"/>
          <w:szCs w:val="24"/>
          <w:lang w:val="en-US"/>
        </w:rPr>
        <w:t>a Summit</w:t>
      </w:r>
    </w:p>
    <w:p w14:paraId="4D88CDA8" w14:textId="386DDBBC" w:rsidR="0081274C" w:rsidRPr="0026045E" w:rsidRDefault="00125A48" w:rsidP="004B72E8">
      <w:pPr>
        <w:tabs>
          <w:tab w:val="center" w:pos="993"/>
          <w:tab w:val="left" w:pos="2085"/>
        </w:tabs>
        <w:spacing w:after="120"/>
        <w:ind w:left="-993" w:right="283"/>
        <w:jc w:val="both"/>
        <w:rPr>
          <w:rFonts w:ascii="Times New Roman" w:hAnsi="Times New Roman" w:cs="Times New Roman"/>
          <w:b/>
          <w:sz w:val="24"/>
          <w:szCs w:val="24"/>
          <w:lang w:val="en-US"/>
        </w:rPr>
      </w:pPr>
      <w:r w:rsidRPr="0026045E">
        <w:rPr>
          <w:rFonts w:ascii="Times New Roman" w:hAnsi="Times New Roman" w:cs="Times New Roman"/>
          <w:b/>
          <w:sz w:val="24"/>
          <w:szCs w:val="24"/>
          <w:lang w:val="en-US"/>
        </w:rPr>
        <w:tab/>
      </w:r>
    </w:p>
    <w:p w14:paraId="46177F24" w14:textId="40A8464E" w:rsidR="00F815ED" w:rsidRDefault="00A01E1F" w:rsidP="004B72E8">
      <w:pPr>
        <w:spacing w:after="120" w:line="240" w:lineRule="auto"/>
        <w:jc w:val="both"/>
        <w:rPr>
          <w:rFonts w:ascii="Times New Roman" w:hAnsi="Times New Roman" w:cs="Times New Roman"/>
          <w:i/>
          <w:sz w:val="24"/>
          <w:szCs w:val="24"/>
          <w:lang w:val="en-US"/>
        </w:rPr>
      </w:pPr>
      <w:r w:rsidRPr="0026045E">
        <w:rPr>
          <w:rFonts w:ascii="Times New Roman" w:hAnsi="Times New Roman" w:cs="Times New Roman"/>
          <w:i/>
          <w:sz w:val="24"/>
          <w:szCs w:val="24"/>
          <w:lang w:val="en-US"/>
        </w:rPr>
        <w:t>Th</w:t>
      </w:r>
      <w:r w:rsidR="00FC4713" w:rsidRPr="0026045E">
        <w:rPr>
          <w:rFonts w:ascii="Times New Roman" w:hAnsi="Times New Roman" w:cs="Times New Roman"/>
          <w:i/>
          <w:sz w:val="24"/>
          <w:szCs w:val="24"/>
          <w:lang w:val="en-US"/>
        </w:rPr>
        <w:t>e</w:t>
      </w:r>
      <w:r w:rsidRPr="0026045E">
        <w:rPr>
          <w:rFonts w:ascii="Times New Roman" w:hAnsi="Times New Roman" w:cs="Times New Roman"/>
          <w:i/>
          <w:sz w:val="24"/>
          <w:szCs w:val="24"/>
          <w:lang w:val="en-US"/>
        </w:rPr>
        <w:t xml:space="preserve"> 5</w:t>
      </w:r>
      <w:r w:rsidRPr="004B2594">
        <w:rPr>
          <w:rFonts w:ascii="Times New Roman" w:hAnsi="Times New Roman" w:cs="Times New Roman"/>
          <w:i/>
          <w:sz w:val="24"/>
          <w:szCs w:val="24"/>
          <w:vertAlign w:val="superscript"/>
          <w:lang w:val="en-US"/>
        </w:rPr>
        <w:t>th</w:t>
      </w:r>
      <w:r w:rsidRPr="0026045E">
        <w:rPr>
          <w:rFonts w:ascii="Times New Roman" w:hAnsi="Times New Roman" w:cs="Times New Roman"/>
          <w:i/>
          <w:sz w:val="24"/>
          <w:szCs w:val="24"/>
          <w:lang w:val="en-US"/>
        </w:rPr>
        <w:t xml:space="preserve"> </w:t>
      </w:r>
      <w:r w:rsidR="008C6FF9" w:rsidRPr="0026045E">
        <w:rPr>
          <w:rFonts w:ascii="Times New Roman" w:hAnsi="Times New Roman" w:cs="Times New Roman"/>
          <w:i/>
          <w:sz w:val="24"/>
          <w:szCs w:val="24"/>
          <w:lang w:val="en-US"/>
        </w:rPr>
        <w:t>France-</w:t>
      </w:r>
      <w:r w:rsidRPr="0026045E">
        <w:rPr>
          <w:rFonts w:ascii="Times New Roman" w:hAnsi="Times New Roman" w:cs="Times New Roman"/>
          <w:i/>
          <w:sz w:val="24"/>
          <w:szCs w:val="24"/>
          <w:lang w:val="en-US"/>
        </w:rPr>
        <w:t>Oceania</w:t>
      </w:r>
      <w:r w:rsidR="008C6FF9" w:rsidRPr="0026045E">
        <w:rPr>
          <w:rFonts w:ascii="Times New Roman" w:hAnsi="Times New Roman" w:cs="Times New Roman"/>
          <w:i/>
          <w:sz w:val="24"/>
          <w:szCs w:val="24"/>
          <w:lang w:val="en-US"/>
        </w:rPr>
        <w:t xml:space="preserve"> Summit</w:t>
      </w:r>
      <w:r w:rsidRPr="0026045E">
        <w:rPr>
          <w:rFonts w:ascii="Times New Roman" w:hAnsi="Times New Roman" w:cs="Times New Roman"/>
          <w:i/>
          <w:sz w:val="24"/>
          <w:szCs w:val="24"/>
          <w:lang w:val="en-US"/>
        </w:rPr>
        <w:t>, which was planned in Papeete on Ap</w:t>
      </w:r>
      <w:r w:rsidR="00211851" w:rsidRPr="0026045E">
        <w:rPr>
          <w:rFonts w:ascii="Times New Roman" w:hAnsi="Times New Roman" w:cs="Times New Roman"/>
          <w:i/>
          <w:sz w:val="24"/>
          <w:szCs w:val="24"/>
          <w:lang w:val="en-US"/>
        </w:rPr>
        <w:t xml:space="preserve">ril </w:t>
      </w:r>
      <w:r w:rsidR="008C6FF9" w:rsidRPr="0026045E">
        <w:rPr>
          <w:rFonts w:ascii="Times New Roman" w:hAnsi="Times New Roman" w:cs="Times New Roman"/>
          <w:i/>
          <w:sz w:val="24"/>
          <w:szCs w:val="24"/>
          <w:lang w:val="en-US"/>
        </w:rPr>
        <w:t xml:space="preserve">16, </w:t>
      </w:r>
      <w:r w:rsidR="00211851" w:rsidRPr="0026045E">
        <w:rPr>
          <w:rFonts w:ascii="Times New Roman" w:hAnsi="Times New Roman" w:cs="Times New Roman"/>
          <w:i/>
          <w:sz w:val="24"/>
          <w:szCs w:val="24"/>
          <w:lang w:val="en-US"/>
        </w:rPr>
        <w:t xml:space="preserve">2020, </w:t>
      </w:r>
      <w:r w:rsidR="008C6FF9" w:rsidRPr="0026045E">
        <w:rPr>
          <w:rFonts w:ascii="Times New Roman" w:hAnsi="Times New Roman" w:cs="Times New Roman"/>
          <w:i/>
          <w:sz w:val="24"/>
          <w:szCs w:val="24"/>
          <w:lang w:val="en-US"/>
        </w:rPr>
        <w:t>was held virtually on July 19, 2021</w:t>
      </w:r>
      <w:r w:rsidR="00FC4713" w:rsidRPr="0026045E">
        <w:rPr>
          <w:rFonts w:ascii="Times New Roman" w:hAnsi="Times New Roman" w:cs="Times New Roman"/>
          <w:i/>
          <w:sz w:val="24"/>
          <w:szCs w:val="24"/>
          <w:lang w:val="en-US"/>
        </w:rPr>
        <w:t xml:space="preserve">. </w:t>
      </w:r>
    </w:p>
    <w:p w14:paraId="5C9766C2" w14:textId="271639E4" w:rsidR="00D60BD2" w:rsidRDefault="0026045E" w:rsidP="0026045E">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 </w:t>
      </w:r>
      <w:r w:rsidR="008C6FF9" w:rsidRPr="0026045E">
        <w:rPr>
          <w:rFonts w:ascii="Times New Roman" w:hAnsi="Times New Roman" w:cs="Times New Roman"/>
          <w:sz w:val="24"/>
          <w:szCs w:val="24"/>
          <w:lang w:val="en-US"/>
        </w:rPr>
        <w:t>We, Head</w:t>
      </w:r>
      <w:r w:rsidR="00002DCF">
        <w:rPr>
          <w:rFonts w:ascii="Times New Roman" w:hAnsi="Times New Roman" w:cs="Times New Roman"/>
          <w:sz w:val="24"/>
          <w:szCs w:val="24"/>
          <w:lang w:val="en-US"/>
        </w:rPr>
        <w:t>s</w:t>
      </w:r>
      <w:r w:rsidR="008C6FF9" w:rsidRPr="0026045E">
        <w:rPr>
          <w:rFonts w:ascii="Times New Roman" w:hAnsi="Times New Roman" w:cs="Times New Roman"/>
          <w:sz w:val="24"/>
          <w:szCs w:val="24"/>
          <w:lang w:val="en-US"/>
        </w:rPr>
        <w:t xml:space="preserve"> of State</w:t>
      </w:r>
      <w:r w:rsidR="006F02B9">
        <w:rPr>
          <w:rFonts w:ascii="Times New Roman" w:hAnsi="Times New Roman" w:cs="Times New Roman"/>
          <w:sz w:val="24"/>
          <w:szCs w:val="24"/>
          <w:lang w:val="en-US"/>
        </w:rPr>
        <w:t>,</w:t>
      </w:r>
      <w:r w:rsidR="008C6FF9" w:rsidRPr="0026045E">
        <w:rPr>
          <w:rFonts w:ascii="Times New Roman" w:hAnsi="Times New Roman" w:cs="Times New Roman"/>
          <w:sz w:val="24"/>
          <w:szCs w:val="24"/>
          <w:lang w:val="en-US"/>
        </w:rPr>
        <w:t xml:space="preserve"> Government </w:t>
      </w:r>
      <w:r w:rsidR="00022FF7">
        <w:rPr>
          <w:rFonts w:ascii="Times New Roman" w:hAnsi="Times New Roman" w:cs="Times New Roman"/>
          <w:sz w:val="24"/>
          <w:szCs w:val="24"/>
          <w:lang w:val="en-US"/>
        </w:rPr>
        <w:t>and T</w:t>
      </w:r>
      <w:r w:rsidR="006F02B9">
        <w:rPr>
          <w:rFonts w:ascii="Times New Roman" w:hAnsi="Times New Roman" w:cs="Times New Roman"/>
          <w:sz w:val="24"/>
          <w:szCs w:val="24"/>
          <w:lang w:val="en-US"/>
        </w:rPr>
        <w:t>erritories or</w:t>
      </w:r>
      <w:r w:rsidR="008C6FF9" w:rsidRPr="0026045E">
        <w:rPr>
          <w:rFonts w:ascii="Times New Roman" w:hAnsi="Times New Roman" w:cs="Times New Roman"/>
          <w:sz w:val="24"/>
          <w:szCs w:val="24"/>
          <w:lang w:val="en-US"/>
        </w:rPr>
        <w:t xml:space="preserve"> representatives</w:t>
      </w:r>
      <w:r w:rsidR="00022FF7">
        <w:rPr>
          <w:rFonts w:ascii="Times New Roman" w:hAnsi="Times New Roman" w:cs="Times New Roman"/>
          <w:sz w:val="24"/>
          <w:szCs w:val="24"/>
          <w:lang w:val="en-US"/>
        </w:rPr>
        <w:t xml:space="preserve"> </w:t>
      </w:r>
      <w:r w:rsidR="008C6FF9" w:rsidRPr="0026045E">
        <w:rPr>
          <w:rFonts w:ascii="Times New Roman" w:hAnsi="Times New Roman" w:cs="Times New Roman"/>
          <w:sz w:val="24"/>
          <w:szCs w:val="24"/>
          <w:lang w:val="en-US"/>
        </w:rPr>
        <w:t xml:space="preserve">of </w:t>
      </w:r>
      <w:r w:rsidR="005F6E81">
        <w:rPr>
          <w:rFonts w:ascii="Times New Roman" w:hAnsi="Times New Roman" w:cs="Times New Roman"/>
          <w:sz w:val="24"/>
          <w:szCs w:val="24"/>
          <w:lang w:val="en-US"/>
        </w:rPr>
        <w:t>France</w:t>
      </w:r>
      <w:r w:rsidR="00BE1DF7">
        <w:rPr>
          <w:rFonts w:ascii="Times New Roman" w:hAnsi="Times New Roman" w:cs="Times New Roman"/>
          <w:sz w:val="24"/>
          <w:szCs w:val="24"/>
          <w:lang w:val="en-US"/>
        </w:rPr>
        <w:t>,</w:t>
      </w:r>
      <w:r w:rsidR="000A53AE">
        <w:rPr>
          <w:rFonts w:ascii="Times New Roman" w:hAnsi="Times New Roman" w:cs="Times New Roman"/>
          <w:sz w:val="24"/>
          <w:szCs w:val="24"/>
          <w:lang w:val="en-US"/>
        </w:rPr>
        <w:t xml:space="preserve"> Australia</w:t>
      </w:r>
      <w:r w:rsidR="00A71B98">
        <w:rPr>
          <w:rFonts w:ascii="Times New Roman" w:hAnsi="Times New Roman" w:cs="Times New Roman"/>
          <w:sz w:val="24"/>
          <w:szCs w:val="24"/>
          <w:lang w:val="en-US"/>
        </w:rPr>
        <w:t>, Cook Islands, Federated States of Micronesia, French Polynesia, the Republic of Fiji, the Republic of Kiribati, the Republic of Marshall Islands, New Caledonia,</w:t>
      </w:r>
      <w:r w:rsidR="006F02B9">
        <w:rPr>
          <w:rFonts w:ascii="Times New Roman" w:hAnsi="Times New Roman" w:cs="Times New Roman"/>
          <w:sz w:val="24"/>
          <w:szCs w:val="24"/>
          <w:lang w:val="en-US"/>
        </w:rPr>
        <w:t xml:space="preserve"> </w:t>
      </w:r>
      <w:r w:rsidR="000A53AE">
        <w:rPr>
          <w:rFonts w:ascii="Times New Roman" w:hAnsi="Times New Roman" w:cs="Times New Roman"/>
          <w:sz w:val="24"/>
          <w:szCs w:val="24"/>
          <w:lang w:val="en-US"/>
        </w:rPr>
        <w:t>New Zealand</w:t>
      </w:r>
      <w:r w:rsidR="00E60F1D">
        <w:rPr>
          <w:rFonts w:ascii="Times New Roman" w:hAnsi="Times New Roman" w:cs="Times New Roman"/>
          <w:sz w:val="24"/>
          <w:szCs w:val="24"/>
          <w:lang w:val="en-US"/>
        </w:rPr>
        <w:t>,</w:t>
      </w:r>
      <w:r w:rsidR="00A71B98">
        <w:rPr>
          <w:rFonts w:ascii="Times New Roman" w:hAnsi="Times New Roman" w:cs="Times New Roman"/>
          <w:sz w:val="24"/>
          <w:szCs w:val="24"/>
          <w:lang w:val="en-US"/>
        </w:rPr>
        <w:t xml:space="preserve"> Niue, Papua New Guinea, Samoa, Solomon Islands, the Kingdom of Tonga, Tuvalu</w:t>
      </w:r>
      <w:r w:rsidR="006F02B9">
        <w:rPr>
          <w:rFonts w:ascii="Times New Roman" w:hAnsi="Times New Roman" w:cs="Times New Roman"/>
          <w:sz w:val="24"/>
          <w:szCs w:val="24"/>
          <w:lang w:val="en-US"/>
        </w:rPr>
        <w:t>,</w:t>
      </w:r>
      <w:r w:rsidR="00A71B98">
        <w:rPr>
          <w:rFonts w:ascii="Times New Roman" w:hAnsi="Times New Roman" w:cs="Times New Roman"/>
          <w:sz w:val="24"/>
          <w:szCs w:val="24"/>
          <w:lang w:val="en-US"/>
        </w:rPr>
        <w:t xml:space="preserve"> Vanuatu </w:t>
      </w:r>
      <w:r w:rsidR="006F02B9">
        <w:rPr>
          <w:rFonts w:ascii="Times New Roman" w:hAnsi="Times New Roman" w:cs="Times New Roman"/>
          <w:sz w:val="24"/>
          <w:szCs w:val="24"/>
          <w:lang w:val="en-US"/>
        </w:rPr>
        <w:t>and Wallis and Futuna,</w:t>
      </w:r>
      <w:r w:rsidR="00E60F1D" w:rsidDel="00FB6D17">
        <w:rPr>
          <w:rFonts w:ascii="Times New Roman" w:hAnsi="Times New Roman" w:cs="Times New Roman"/>
          <w:sz w:val="24"/>
          <w:szCs w:val="24"/>
          <w:lang w:val="en-US"/>
        </w:rPr>
        <w:t xml:space="preserve"> </w:t>
      </w:r>
      <w:r w:rsidR="008C6FF9" w:rsidRPr="0026045E">
        <w:rPr>
          <w:rFonts w:ascii="Times New Roman" w:hAnsi="Times New Roman" w:cs="Times New Roman"/>
          <w:sz w:val="24"/>
          <w:szCs w:val="24"/>
          <w:lang w:val="en-US"/>
        </w:rPr>
        <w:t xml:space="preserve">together with </w:t>
      </w:r>
      <w:r w:rsidR="00A407C3" w:rsidRPr="0026045E">
        <w:rPr>
          <w:rFonts w:ascii="Times New Roman" w:hAnsi="Times New Roman" w:cs="Times New Roman"/>
          <w:sz w:val="24"/>
          <w:szCs w:val="24"/>
          <w:lang w:val="en-US"/>
        </w:rPr>
        <w:t>repr</w:t>
      </w:r>
      <w:r w:rsidR="008C6FF9" w:rsidRPr="0026045E">
        <w:rPr>
          <w:rFonts w:ascii="Times New Roman" w:hAnsi="Times New Roman" w:cs="Times New Roman"/>
          <w:sz w:val="24"/>
          <w:szCs w:val="24"/>
          <w:lang w:val="en-US"/>
        </w:rPr>
        <w:t>esenta</w:t>
      </w:r>
      <w:r w:rsidR="00A407C3" w:rsidRPr="0026045E">
        <w:rPr>
          <w:rFonts w:ascii="Times New Roman" w:hAnsi="Times New Roman" w:cs="Times New Roman"/>
          <w:sz w:val="24"/>
          <w:szCs w:val="24"/>
          <w:lang w:val="en-US"/>
        </w:rPr>
        <w:t>t</w:t>
      </w:r>
      <w:r w:rsidR="008C6FF9" w:rsidRPr="0026045E">
        <w:rPr>
          <w:rFonts w:ascii="Times New Roman" w:hAnsi="Times New Roman" w:cs="Times New Roman"/>
          <w:sz w:val="24"/>
          <w:szCs w:val="24"/>
          <w:lang w:val="en-US"/>
        </w:rPr>
        <w:t>ive</w:t>
      </w:r>
      <w:r w:rsidR="00A407C3" w:rsidRPr="0026045E">
        <w:rPr>
          <w:rFonts w:ascii="Times New Roman" w:hAnsi="Times New Roman" w:cs="Times New Roman"/>
          <w:sz w:val="24"/>
          <w:szCs w:val="24"/>
          <w:lang w:val="en-US"/>
        </w:rPr>
        <w:t xml:space="preserve">s </w:t>
      </w:r>
      <w:r w:rsidR="008C6FF9" w:rsidRPr="0026045E">
        <w:rPr>
          <w:rFonts w:ascii="Times New Roman" w:hAnsi="Times New Roman" w:cs="Times New Roman"/>
          <w:sz w:val="24"/>
          <w:szCs w:val="24"/>
          <w:lang w:val="en-US"/>
        </w:rPr>
        <w:t>of the regional</w:t>
      </w:r>
      <w:r w:rsidR="00A407C3" w:rsidRPr="0026045E">
        <w:rPr>
          <w:rFonts w:ascii="Times New Roman" w:hAnsi="Times New Roman" w:cs="Times New Roman"/>
          <w:sz w:val="24"/>
          <w:szCs w:val="24"/>
          <w:lang w:val="en-US"/>
        </w:rPr>
        <w:t xml:space="preserve"> organisations, </w:t>
      </w:r>
      <w:r w:rsidR="008C6FF9" w:rsidRPr="0026045E">
        <w:rPr>
          <w:rFonts w:ascii="Times New Roman" w:hAnsi="Times New Roman" w:cs="Times New Roman"/>
          <w:sz w:val="24"/>
          <w:szCs w:val="24"/>
          <w:lang w:val="en-US"/>
        </w:rPr>
        <w:t>reaffirm</w:t>
      </w:r>
      <w:r w:rsidR="00D60BD2" w:rsidRPr="0026045E">
        <w:rPr>
          <w:rFonts w:ascii="Times New Roman" w:hAnsi="Times New Roman" w:cs="Times New Roman"/>
          <w:sz w:val="24"/>
          <w:szCs w:val="24"/>
          <w:lang w:val="en-US"/>
        </w:rPr>
        <w:t xml:space="preserve"> </w:t>
      </w:r>
      <w:r w:rsidR="005F4AAA">
        <w:rPr>
          <w:rFonts w:ascii="Times New Roman" w:hAnsi="Times New Roman" w:cs="Times New Roman"/>
          <w:sz w:val="24"/>
          <w:szCs w:val="24"/>
          <w:lang w:val="en-US"/>
        </w:rPr>
        <w:t xml:space="preserve">our commitment to </w:t>
      </w:r>
      <w:r w:rsidR="008C6FF9" w:rsidRPr="0026045E">
        <w:rPr>
          <w:rFonts w:ascii="Times New Roman" w:hAnsi="Times New Roman" w:cs="Times New Roman"/>
          <w:sz w:val="24"/>
          <w:szCs w:val="24"/>
          <w:lang w:val="en-US"/>
        </w:rPr>
        <w:t>the unity and solidarity of the Pacific family</w:t>
      </w:r>
      <w:r w:rsidR="00D60BD2" w:rsidRPr="0026045E">
        <w:rPr>
          <w:rFonts w:ascii="Times New Roman" w:hAnsi="Times New Roman" w:cs="Times New Roman"/>
          <w:sz w:val="24"/>
          <w:szCs w:val="24"/>
          <w:lang w:val="en-US"/>
        </w:rPr>
        <w:t xml:space="preserve">, </w:t>
      </w:r>
      <w:r w:rsidR="008C6FF9" w:rsidRPr="0026045E">
        <w:rPr>
          <w:rFonts w:ascii="Times New Roman" w:hAnsi="Times New Roman" w:cs="Times New Roman"/>
          <w:sz w:val="24"/>
          <w:szCs w:val="24"/>
          <w:lang w:val="en-US"/>
        </w:rPr>
        <w:t xml:space="preserve">in the </w:t>
      </w:r>
      <w:r w:rsidR="00671833">
        <w:rPr>
          <w:rFonts w:ascii="Times New Roman" w:hAnsi="Times New Roman" w:cs="Times New Roman"/>
          <w:sz w:val="24"/>
          <w:szCs w:val="24"/>
          <w:lang w:val="en-US"/>
        </w:rPr>
        <w:t xml:space="preserve">face of </w:t>
      </w:r>
      <w:r w:rsidR="00177E7E">
        <w:rPr>
          <w:rFonts w:ascii="Times New Roman" w:hAnsi="Times New Roman" w:cs="Times New Roman"/>
          <w:sz w:val="24"/>
          <w:szCs w:val="24"/>
          <w:lang w:val="en-US"/>
        </w:rPr>
        <w:t xml:space="preserve">COVID-19 </w:t>
      </w:r>
      <w:r w:rsidR="008C6FF9" w:rsidRPr="0026045E">
        <w:rPr>
          <w:rFonts w:ascii="Times New Roman" w:hAnsi="Times New Roman" w:cs="Times New Roman"/>
          <w:sz w:val="24"/>
          <w:szCs w:val="24"/>
          <w:lang w:val="en-US"/>
        </w:rPr>
        <w:t>and its consequences</w:t>
      </w:r>
      <w:r w:rsidR="00D60BD2" w:rsidRPr="0026045E">
        <w:rPr>
          <w:rFonts w:ascii="Times New Roman" w:hAnsi="Times New Roman" w:cs="Times New Roman"/>
          <w:sz w:val="24"/>
          <w:szCs w:val="24"/>
          <w:lang w:val="en-US"/>
        </w:rPr>
        <w:t>,</w:t>
      </w:r>
      <w:r w:rsidR="008C6FF9" w:rsidRPr="0026045E">
        <w:rPr>
          <w:rFonts w:ascii="Times New Roman" w:hAnsi="Times New Roman" w:cs="Times New Roman"/>
          <w:sz w:val="24"/>
          <w:szCs w:val="24"/>
          <w:lang w:val="en-US"/>
        </w:rPr>
        <w:t xml:space="preserve"> as well as</w:t>
      </w:r>
      <w:r w:rsidR="00D60BD2" w:rsidRPr="0026045E">
        <w:rPr>
          <w:rFonts w:ascii="Times New Roman" w:hAnsi="Times New Roman" w:cs="Times New Roman"/>
          <w:sz w:val="24"/>
          <w:szCs w:val="24"/>
          <w:lang w:val="en-US"/>
        </w:rPr>
        <w:t xml:space="preserve"> </w:t>
      </w:r>
      <w:r w:rsidR="008C6FF9" w:rsidRPr="0026045E">
        <w:rPr>
          <w:rFonts w:ascii="Times New Roman" w:hAnsi="Times New Roman" w:cs="Times New Roman"/>
          <w:sz w:val="24"/>
          <w:szCs w:val="24"/>
          <w:lang w:val="en-US"/>
        </w:rPr>
        <w:t xml:space="preserve">the </w:t>
      </w:r>
      <w:r w:rsidR="00E32245">
        <w:rPr>
          <w:rFonts w:ascii="Times New Roman" w:hAnsi="Times New Roman" w:cs="Times New Roman"/>
          <w:sz w:val="24"/>
          <w:szCs w:val="24"/>
          <w:lang w:val="en-US"/>
        </w:rPr>
        <w:t xml:space="preserve">other </w:t>
      </w:r>
      <w:r w:rsidR="004B2594">
        <w:rPr>
          <w:rFonts w:ascii="Times New Roman" w:hAnsi="Times New Roman" w:cs="Times New Roman"/>
          <w:sz w:val="24"/>
          <w:szCs w:val="24"/>
          <w:lang w:val="en-US"/>
        </w:rPr>
        <w:t xml:space="preserve">common </w:t>
      </w:r>
      <w:r w:rsidR="008C6FF9" w:rsidRPr="0026045E">
        <w:rPr>
          <w:rFonts w:ascii="Times New Roman" w:hAnsi="Times New Roman" w:cs="Times New Roman"/>
          <w:sz w:val="24"/>
          <w:szCs w:val="24"/>
          <w:lang w:val="en-US"/>
        </w:rPr>
        <w:t>challenges</w:t>
      </w:r>
      <w:r w:rsidR="008F7495">
        <w:rPr>
          <w:rFonts w:ascii="Times New Roman" w:hAnsi="Times New Roman" w:cs="Times New Roman"/>
          <w:sz w:val="24"/>
          <w:szCs w:val="24"/>
          <w:lang w:val="en-US"/>
        </w:rPr>
        <w:t>, such as climate change,</w:t>
      </w:r>
      <w:r w:rsidR="008C6FF9" w:rsidRPr="0026045E">
        <w:rPr>
          <w:rFonts w:ascii="Times New Roman" w:hAnsi="Times New Roman" w:cs="Times New Roman"/>
          <w:sz w:val="24"/>
          <w:szCs w:val="24"/>
          <w:lang w:val="en-US"/>
        </w:rPr>
        <w:t xml:space="preserve"> we face</w:t>
      </w:r>
      <w:r w:rsidR="00D97BEC">
        <w:rPr>
          <w:rFonts w:ascii="Times New Roman" w:hAnsi="Times New Roman" w:cs="Times New Roman"/>
          <w:sz w:val="24"/>
          <w:szCs w:val="24"/>
          <w:lang w:val="en-US"/>
        </w:rPr>
        <w:t>. I</w:t>
      </w:r>
      <w:r w:rsidR="00D97BEC" w:rsidRPr="00413FA8">
        <w:rPr>
          <w:rFonts w:ascii="Times New Roman" w:hAnsi="Times New Roman" w:cs="Times New Roman"/>
          <w:sz w:val="24"/>
          <w:szCs w:val="24"/>
          <w:lang w:val="en-US"/>
        </w:rPr>
        <w:t>n this regard</w:t>
      </w:r>
      <w:r w:rsidR="00E32245">
        <w:rPr>
          <w:rFonts w:ascii="Times New Roman" w:hAnsi="Times New Roman" w:cs="Times New Roman"/>
          <w:sz w:val="24"/>
          <w:szCs w:val="24"/>
          <w:lang w:val="en-US"/>
        </w:rPr>
        <w:t>,</w:t>
      </w:r>
      <w:r w:rsidR="00D97BEC" w:rsidRPr="00413FA8">
        <w:rPr>
          <w:rFonts w:ascii="Times New Roman" w:hAnsi="Times New Roman" w:cs="Times New Roman"/>
          <w:sz w:val="24"/>
          <w:szCs w:val="24"/>
          <w:lang w:val="en-US"/>
        </w:rPr>
        <w:t xml:space="preserve"> we welcome the P</w:t>
      </w:r>
      <w:r w:rsidR="00D97BEC">
        <w:rPr>
          <w:rFonts w:ascii="Times New Roman" w:hAnsi="Times New Roman" w:cs="Times New Roman"/>
          <w:sz w:val="24"/>
          <w:szCs w:val="24"/>
          <w:lang w:val="en-US"/>
        </w:rPr>
        <w:t>acific region’s</w:t>
      </w:r>
      <w:r w:rsidR="00D97BEC" w:rsidRPr="00413FA8">
        <w:rPr>
          <w:rFonts w:ascii="Times New Roman" w:hAnsi="Times New Roman" w:cs="Times New Roman"/>
          <w:sz w:val="24"/>
          <w:szCs w:val="24"/>
          <w:lang w:val="en-US"/>
        </w:rPr>
        <w:t xml:space="preserve"> efforts to strengthen Pacific regionalism as one Blue Pacific and to develop the </w:t>
      </w:r>
      <w:r w:rsidR="00D97BEC" w:rsidRPr="0085726F">
        <w:rPr>
          <w:rFonts w:ascii="Times New Roman" w:hAnsi="Times New Roman" w:cs="Times New Roman"/>
          <w:i/>
          <w:iCs/>
          <w:sz w:val="24"/>
          <w:szCs w:val="24"/>
          <w:lang w:val="en-US"/>
        </w:rPr>
        <w:t>2050 Strategy for the Blue Pacific Continent</w:t>
      </w:r>
      <w:r w:rsidR="00D97BEC" w:rsidRPr="00413FA8">
        <w:rPr>
          <w:rFonts w:ascii="Times New Roman" w:hAnsi="Times New Roman" w:cs="Times New Roman"/>
          <w:sz w:val="24"/>
          <w:szCs w:val="24"/>
          <w:lang w:val="en-US"/>
        </w:rPr>
        <w:t xml:space="preserve"> under the </w:t>
      </w:r>
      <w:r w:rsidR="00D97BEC" w:rsidRPr="0085726F">
        <w:rPr>
          <w:rFonts w:ascii="Times New Roman" w:hAnsi="Times New Roman" w:cs="Times New Roman"/>
          <w:i/>
          <w:iCs/>
          <w:sz w:val="24"/>
          <w:szCs w:val="24"/>
          <w:lang w:val="en-US"/>
        </w:rPr>
        <w:t>Framework for Pacific Regionalism.</w:t>
      </w:r>
      <w:r w:rsidR="00D97BEC">
        <w:rPr>
          <w:rFonts w:ascii="Times New Roman" w:hAnsi="Times New Roman" w:cs="Times New Roman"/>
          <w:sz w:val="24"/>
          <w:szCs w:val="24"/>
          <w:lang w:val="en-US"/>
        </w:rPr>
        <w:t xml:space="preserve"> </w:t>
      </w:r>
      <w:r w:rsidR="00B31B71">
        <w:rPr>
          <w:rFonts w:ascii="Times New Roman" w:hAnsi="Times New Roman" w:cs="Times New Roman"/>
          <w:sz w:val="24"/>
          <w:szCs w:val="24"/>
          <w:lang w:val="en-US"/>
        </w:rPr>
        <w:t>We also welcome the important and longstanding partnership between the Pacific Islands region</w:t>
      </w:r>
      <w:r w:rsidR="00442D5A">
        <w:rPr>
          <w:rFonts w:ascii="Times New Roman" w:hAnsi="Times New Roman" w:cs="Times New Roman"/>
          <w:sz w:val="24"/>
          <w:szCs w:val="24"/>
          <w:lang w:val="en-US"/>
        </w:rPr>
        <w:t xml:space="preserve"> and France and the European Union</w:t>
      </w:r>
      <w:r w:rsidR="00B31B71">
        <w:rPr>
          <w:rFonts w:ascii="Times New Roman" w:hAnsi="Times New Roman" w:cs="Times New Roman"/>
          <w:sz w:val="24"/>
          <w:szCs w:val="24"/>
          <w:lang w:val="en-US"/>
        </w:rPr>
        <w:t xml:space="preserve"> including as </w:t>
      </w:r>
      <w:r w:rsidR="000E0910">
        <w:rPr>
          <w:rFonts w:ascii="Times New Roman" w:hAnsi="Times New Roman" w:cs="Times New Roman"/>
          <w:sz w:val="24"/>
          <w:szCs w:val="24"/>
          <w:lang w:val="en-US"/>
        </w:rPr>
        <w:t xml:space="preserve">Pacific Islands </w:t>
      </w:r>
      <w:r w:rsidR="00B31B71">
        <w:rPr>
          <w:rFonts w:ascii="Times New Roman" w:hAnsi="Times New Roman" w:cs="Times New Roman"/>
          <w:sz w:val="24"/>
          <w:szCs w:val="24"/>
          <w:lang w:val="en-US"/>
        </w:rPr>
        <w:t>Forum Dialogue Partners and development partners.</w:t>
      </w:r>
      <w:r w:rsidR="00D97BEC" w:rsidRPr="00413FA8">
        <w:rPr>
          <w:rFonts w:ascii="Times New Roman" w:hAnsi="Times New Roman" w:cs="Times New Roman"/>
          <w:sz w:val="24"/>
          <w:szCs w:val="24"/>
          <w:lang w:val="en-US"/>
        </w:rPr>
        <w:t xml:space="preserve">  </w:t>
      </w:r>
      <w:r w:rsidR="00D60BD2" w:rsidRPr="0026045E">
        <w:rPr>
          <w:rFonts w:ascii="Times New Roman" w:hAnsi="Times New Roman" w:cs="Times New Roman"/>
          <w:sz w:val="24"/>
          <w:szCs w:val="24"/>
          <w:lang w:val="en-US"/>
        </w:rPr>
        <w:t xml:space="preserve">  </w:t>
      </w:r>
    </w:p>
    <w:p w14:paraId="61682B20" w14:textId="0009F355" w:rsidR="0026045E" w:rsidRDefault="00C8564A" w:rsidP="00020BA9">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2 - </w:t>
      </w:r>
      <w:r w:rsidRPr="00034533">
        <w:rPr>
          <w:rFonts w:ascii="Times New Roman" w:hAnsi="Times New Roman" w:cs="Times New Roman"/>
          <w:sz w:val="24"/>
          <w:szCs w:val="24"/>
          <w:lang w:val="en-US"/>
        </w:rPr>
        <w:t xml:space="preserve">Deeply concerned that the COVID-19 </w:t>
      </w:r>
      <w:r w:rsidR="00966A8E">
        <w:rPr>
          <w:rFonts w:ascii="Times New Roman" w:hAnsi="Times New Roman" w:cs="Times New Roman"/>
          <w:sz w:val="24"/>
          <w:szCs w:val="24"/>
          <w:lang w:val="en-US"/>
        </w:rPr>
        <w:t xml:space="preserve">health and socio-economic </w:t>
      </w:r>
      <w:r w:rsidRPr="00034533">
        <w:rPr>
          <w:rFonts w:ascii="Times New Roman" w:hAnsi="Times New Roman" w:cs="Times New Roman"/>
          <w:sz w:val="24"/>
          <w:szCs w:val="24"/>
          <w:lang w:val="en-US"/>
        </w:rPr>
        <w:t xml:space="preserve">crisis has </w:t>
      </w:r>
      <w:r w:rsidR="005D1A0B">
        <w:rPr>
          <w:rFonts w:ascii="Times New Roman" w:hAnsi="Times New Roman" w:cs="Times New Roman"/>
          <w:sz w:val="24"/>
          <w:szCs w:val="24"/>
          <w:lang w:val="en-US"/>
        </w:rPr>
        <w:t>delayed</w:t>
      </w:r>
      <w:r w:rsidRPr="00034533">
        <w:rPr>
          <w:rFonts w:ascii="Times New Roman" w:hAnsi="Times New Roman" w:cs="Times New Roman"/>
          <w:sz w:val="24"/>
          <w:szCs w:val="24"/>
          <w:lang w:val="en-US"/>
        </w:rPr>
        <w:t xml:space="preserve"> progress towards the 2030 Agenda for Sustainable Development and exacerbated inequalities</w:t>
      </w:r>
      <w:r>
        <w:rPr>
          <w:rFonts w:ascii="Times New Roman" w:hAnsi="Times New Roman" w:cs="Times New Roman"/>
          <w:sz w:val="24"/>
          <w:szCs w:val="24"/>
          <w:lang w:val="en-US"/>
        </w:rPr>
        <w:t xml:space="preserve"> between and within countries</w:t>
      </w:r>
      <w:r w:rsidRPr="00034533">
        <w:rPr>
          <w:rFonts w:ascii="Times New Roman" w:hAnsi="Times New Roman" w:cs="Times New Roman"/>
          <w:sz w:val="24"/>
          <w:szCs w:val="24"/>
          <w:lang w:val="en-US"/>
        </w:rPr>
        <w:t xml:space="preserve">, we recognize the importance of </w:t>
      </w:r>
      <w:r>
        <w:rPr>
          <w:rFonts w:ascii="Times New Roman" w:hAnsi="Times New Roman" w:cs="Times New Roman"/>
          <w:sz w:val="24"/>
          <w:szCs w:val="24"/>
          <w:lang w:val="en-US"/>
        </w:rPr>
        <w:t>s</w:t>
      </w:r>
      <w:r w:rsidRPr="00034533">
        <w:rPr>
          <w:rFonts w:ascii="Times New Roman" w:hAnsi="Times New Roman" w:cs="Times New Roman"/>
          <w:sz w:val="24"/>
          <w:szCs w:val="24"/>
          <w:lang w:val="en-US"/>
        </w:rPr>
        <w:t>ustainable financing</w:t>
      </w:r>
      <w:r w:rsidR="003856C2">
        <w:rPr>
          <w:rFonts w:ascii="Times New Roman" w:hAnsi="Times New Roman" w:cs="Times New Roman"/>
          <w:sz w:val="24"/>
          <w:szCs w:val="24"/>
          <w:lang w:val="en-US"/>
        </w:rPr>
        <w:t xml:space="preserve">, that is simple and easy to access by small developing Pacific </w:t>
      </w:r>
      <w:r w:rsidR="00827135">
        <w:rPr>
          <w:rFonts w:ascii="Times New Roman" w:hAnsi="Times New Roman" w:cs="Times New Roman"/>
          <w:sz w:val="24"/>
          <w:szCs w:val="24"/>
          <w:lang w:val="en-US"/>
        </w:rPr>
        <w:t xml:space="preserve">Island </w:t>
      </w:r>
      <w:r w:rsidR="003856C2">
        <w:rPr>
          <w:rFonts w:ascii="Times New Roman" w:hAnsi="Times New Roman" w:cs="Times New Roman"/>
          <w:sz w:val="24"/>
          <w:szCs w:val="24"/>
          <w:lang w:val="en-US"/>
        </w:rPr>
        <w:t>countries,</w:t>
      </w:r>
      <w:r w:rsidRPr="000345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a </w:t>
      </w:r>
      <w:r w:rsidRPr="00034533">
        <w:rPr>
          <w:rFonts w:ascii="Times New Roman" w:hAnsi="Times New Roman" w:cs="Times New Roman"/>
          <w:sz w:val="24"/>
          <w:szCs w:val="24"/>
          <w:lang w:val="en-US"/>
        </w:rPr>
        <w:t xml:space="preserve">green, </w:t>
      </w:r>
      <w:r>
        <w:rPr>
          <w:rFonts w:ascii="Times New Roman" w:hAnsi="Times New Roman" w:cs="Times New Roman"/>
          <w:sz w:val="24"/>
          <w:szCs w:val="24"/>
          <w:lang w:val="en-US"/>
        </w:rPr>
        <w:t xml:space="preserve">resilient, </w:t>
      </w:r>
      <w:r w:rsidRPr="00034533">
        <w:rPr>
          <w:rFonts w:ascii="Times New Roman" w:hAnsi="Times New Roman" w:cs="Times New Roman"/>
          <w:sz w:val="24"/>
          <w:szCs w:val="24"/>
          <w:lang w:val="en-US"/>
        </w:rPr>
        <w:t xml:space="preserve">inclusive and sustainable recovery, aligned with the 2030 Agenda and the Paris Agreement. </w:t>
      </w:r>
      <w:r>
        <w:rPr>
          <w:rFonts w:ascii="Times New Roman" w:hAnsi="Times New Roman" w:cs="Times New Roman"/>
          <w:sz w:val="24"/>
          <w:szCs w:val="24"/>
          <w:lang w:val="en-US"/>
        </w:rPr>
        <w:t xml:space="preserve">We </w:t>
      </w:r>
      <w:r w:rsidR="00240350">
        <w:rPr>
          <w:rFonts w:ascii="Times New Roman" w:hAnsi="Times New Roman" w:cs="Times New Roman"/>
          <w:sz w:val="24"/>
          <w:szCs w:val="24"/>
          <w:lang w:val="en-US"/>
        </w:rPr>
        <w:t xml:space="preserve">recognise </w:t>
      </w:r>
      <w:r>
        <w:rPr>
          <w:rFonts w:ascii="Times New Roman" w:hAnsi="Times New Roman" w:cs="Times New Roman"/>
          <w:sz w:val="24"/>
          <w:szCs w:val="24"/>
          <w:lang w:val="en-US"/>
        </w:rPr>
        <w:t xml:space="preserve">the need to </w:t>
      </w:r>
      <w:r w:rsidRPr="00B07679">
        <w:rPr>
          <w:rFonts w:ascii="Times New Roman" w:hAnsi="Times New Roman" w:cs="Times New Roman"/>
          <w:sz w:val="24"/>
          <w:szCs w:val="24"/>
          <w:lang w:val="en-US"/>
        </w:rPr>
        <w:t xml:space="preserve">use </w:t>
      </w:r>
      <w:r>
        <w:rPr>
          <w:rFonts w:ascii="Times New Roman" w:hAnsi="Times New Roman" w:cs="Times New Roman"/>
          <w:sz w:val="24"/>
          <w:szCs w:val="24"/>
          <w:lang w:val="en-US"/>
        </w:rPr>
        <w:t xml:space="preserve">available </w:t>
      </w:r>
      <w:r w:rsidRPr="00B07679">
        <w:rPr>
          <w:rFonts w:ascii="Times New Roman" w:hAnsi="Times New Roman" w:cs="Times New Roman"/>
          <w:sz w:val="24"/>
          <w:szCs w:val="24"/>
          <w:lang w:val="en-US"/>
        </w:rPr>
        <w:t xml:space="preserve">resources in the most efficient, socio-economically and environmentally sustainable way </w:t>
      </w:r>
      <w:r>
        <w:rPr>
          <w:rFonts w:ascii="Times New Roman" w:hAnsi="Times New Roman" w:cs="Times New Roman"/>
          <w:sz w:val="24"/>
          <w:szCs w:val="24"/>
          <w:lang w:val="en-US"/>
        </w:rPr>
        <w:t xml:space="preserve">in order to address the </w:t>
      </w:r>
      <w:r w:rsidRPr="00B07679">
        <w:rPr>
          <w:rFonts w:ascii="Times New Roman" w:hAnsi="Times New Roman" w:cs="Times New Roman"/>
          <w:sz w:val="24"/>
          <w:szCs w:val="24"/>
          <w:lang w:val="en-US"/>
        </w:rPr>
        <w:t xml:space="preserve">investment gap </w:t>
      </w:r>
      <w:r>
        <w:rPr>
          <w:rFonts w:ascii="Times New Roman" w:hAnsi="Times New Roman" w:cs="Times New Roman"/>
          <w:sz w:val="24"/>
          <w:szCs w:val="24"/>
          <w:lang w:val="en-US"/>
        </w:rPr>
        <w:t>in</w:t>
      </w:r>
      <w:r w:rsidRPr="00B07679">
        <w:rPr>
          <w:rFonts w:ascii="Times New Roman" w:hAnsi="Times New Roman" w:cs="Times New Roman"/>
          <w:sz w:val="24"/>
          <w:szCs w:val="24"/>
          <w:lang w:val="en-US"/>
        </w:rPr>
        <w:t xml:space="preserve"> sustainable infrastructure</w:t>
      </w:r>
      <w:r w:rsidR="00EF2B05">
        <w:rPr>
          <w:rFonts w:ascii="Times New Roman" w:hAnsi="Times New Roman" w:cs="Times New Roman"/>
          <w:sz w:val="24"/>
          <w:szCs w:val="24"/>
          <w:lang w:val="en-US"/>
        </w:rPr>
        <w:t>.</w:t>
      </w:r>
      <w:r w:rsidR="002E300D">
        <w:rPr>
          <w:rFonts w:ascii="Times New Roman" w:hAnsi="Times New Roman" w:cs="Times New Roman"/>
          <w:sz w:val="24"/>
          <w:szCs w:val="24"/>
          <w:lang w:val="en-US"/>
        </w:rPr>
        <w:t xml:space="preserve"> </w:t>
      </w:r>
      <w:r w:rsidR="002E300D" w:rsidRPr="002E300D">
        <w:rPr>
          <w:rFonts w:ascii="Times New Roman" w:hAnsi="Times New Roman" w:cs="Times New Roman"/>
          <w:sz w:val="24"/>
          <w:szCs w:val="24"/>
          <w:lang w:val="en-US"/>
        </w:rPr>
        <w:t>We acknowledge the need for investment that promotes fair and open competition and upholds quality standards</w:t>
      </w:r>
      <w:r>
        <w:rPr>
          <w:rFonts w:ascii="Times New Roman" w:hAnsi="Times New Roman" w:cs="Times New Roman"/>
          <w:sz w:val="24"/>
          <w:szCs w:val="24"/>
          <w:lang w:val="en-US"/>
        </w:rPr>
        <w:t xml:space="preserve"> while ensuring developing countries’ </w:t>
      </w:r>
      <w:r w:rsidRPr="00B07679">
        <w:rPr>
          <w:rFonts w:ascii="Times New Roman" w:hAnsi="Times New Roman" w:cs="Times New Roman"/>
          <w:sz w:val="24"/>
          <w:szCs w:val="24"/>
          <w:lang w:val="en-US"/>
        </w:rPr>
        <w:t>debt sustainability</w:t>
      </w:r>
      <w:r w:rsidR="0026045E" w:rsidRPr="00B07679">
        <w:rPr>
          <w:rFonts w:ascii="Times New Roman" w:hAnsi="Times New Roman" w:cs="Times New Roman"/>
          <w:sz w:val="24"/>
          <w:szCs w:val="24"/>
          <w:lang w:val="en-US"/>
        </w:rPr>
        <w:t>.</w:t>
      </w:r>
      <w:r w:rsidR="00654AF7" w:rsidRPr="00654AF7">
        <w:rPr>
          <w:rFonts w:ascii="Times New Roman" w:hAnsi="Times New Roman" w:cs="Times New Roman"/>
          <w:sz w:val="24"/>
          <w:szCs w:val="24"/>
          <w:lang w:val="en-US"/>
        </w:rPr>
        <w:t xml:space="preserve"> </w:t>
      </w:r>
      <w:r w:rsidR="00654AF7">
        <w:rPr>
          <w:rFonts w:ascii="Times New Roman" w:hAnsi="Times New Roman" w:cs="Times New Roman"/>
          <w:sz w:val="24"/>
          <w:szCs w:val="24"/>
          <w:lang w:val="en-US"/>
        </w:rPr>
        <w:t xml:space="preserve">We </w:t>
      </w:r>
      <w:r w:rsidR="00654AF7" w:rsidRPr="00034133">
        <w:rPr>
          <w:rFonts w:ascii="Times New Roman" w:hAnsi="Times New Roman" w:cs="Times New Roman"/>
          <w:sz w:val="24"/>
          <w:szCs w:val="24"/>
          <w:lang w:val="en-GB"/>
        </w:rPr>
        <w:t>support capacity development for planning and preparation of key infrastructure projects and foster the emergence of bankable projects</w:t>
      </w:r>
      <w:r w:rsidR="009B404B">
        <w:rPr>
          <w:rFonts w:ascii="Times New Roman" w:hAnsi="Times New Roman" w:cs="Times New Roman"/>
          <w:sz w:val="24"/>
          <w:szCs w:val="24"/>
          <w:lang w:val="en-GB"/>
        </w:rPr>
        <w:t>.</w:t>
      </w:r>
    </w:p>
    <w:p w14:paraId="4861D53C" w14:textId="59BEBC99" w:rsidR="001C5E70" w:rsidRPr="00BC2B82" w:rsidRDefault="0026045E" w:rsidP="0026045E">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 </w:t>
      </w:r>
      <w:r w:rsidR="001C5E70" w:rsidRPr="00BC2B82">
        <w:rPr>
          <w:rFonts w:ascii="Times New Roman" w:hAnsi="Times New Roman" w:cs="Times New Roman"/>
          <w:sz w:val="24"/>
          <w:szCs w:val="24"/>
          <w:lang w:val="en-US"/>
        </w:rPr>
        <w:t xml:space="preserve">Recalling </w:t>
      </w:r>
      <w:r w:rsidR="00715060">
        <w:rPr>
          <w:rFonts w:ascii="Times New Roman" w:hAnsi="Times New Roman" w:cs="Times New Roman"/>
          <w:sz w:val="24"/>
          <w:szCs w:val="24"/>
          <w:lang w:val="en-US"/>
        </w:rPr>
        <w:t>the</w:t>
      </w:r>
      <w:r w:rsidR="003F6D25">
        <w:rPr>
          <w:rFonts w:ascii="Times New Roman" w:hAnsi="Times New Roman" w:cs="Times New Roman"/>
          <w:sz w:val="24"/>
          <w:szCs w:val="24"/>
          <w:lang w:val="en-US"/>
        </w:rPr>
        <w:t xml:space="preserve"> </w:t>
      </w:r>
      <w:r w:rsidR="00715060" w:rsidRPr="0085726F">
        <w:rPr>
          <w:rFonts w:ascii="Times New Roman" w:hAnsi="Times New Roman" w:cs="Times New Roman"/>
          <w:i/>
          <w:iCs/>
          <w:sz w:val="24"/>
          <w:szCs w:val="24"/>
          <w:lang w:val="en-US"/>
        </w:rPr>
        <w:t>Boe</w:t>
      </w:r>
      <w:r w:rsidR="00AF7ABA" w:rsidRPr="0085726F">
        <w:rPr>
          <w:rFonts w:ascii="Times New Roman" w:hAnsi="Times New Roman" w:cs="Times New Roman"/>
          <w:i/>
          <w:iCs/>
          <w:sz w:val="24"/>
          <w:szCs w:val="24"/>
          <w:lang w:val="en-US"/>
        </w:rPr>
        <w:t xml:space="preserve"> Declaration</w:t>
      </w:r>
      <w:r w:rsidR="003F6D25" w:rsidRPr="0085726F">
        <w:rPr>
          <w:rFonts w:ascii="Times New Roman" w:hAnsi="Times New Roman" w:cs="Times New Roman"/>
          <w:i/>
          <w:iCs/>
          <w:sz w:val="24"/>
          <w:szCs w:val="24"/>
          <w:lang w:val="en-US"/>
        </w:rPr>
        <w:t>,</w:t>
      </w:r>
      <w:r w:rsidR="007F0E83">
        <w:rPr>
          <w:rFonts w:ascii="Times New Roman" w:hAnsi="Times New Roman" w:cs="Times New Roman"/>
          <w:sz w:val="24"/>
          <w:szCs w:val="24"/>
          <w:lang w:val="en-US"/>
        </w:rPr>
        <w:t xml:space="preserve"> </w:t>
      </w:r>
      <w:r w:rsidR="00033366" w:rsidRPr="0085726F">
        <w:rPr>
          <w:rStyle w:val="Accentuation"/>
          <w:rFonts w:ascii="Times New Roman" w:hAnsi="Times New Roman" w:cs="Times New Roman"/>
          <w:iCs w:val="0"/>
          <w:sz w:val="24"/>
          <w:szCs w:val="24"/>
          <w:lang w:val="en-US"/>
        </w:rPr>
        <w:t>Kainaki II</w:t>
      </w:r>
      <w:r w:rsidR="00AF7ABA" w:rsidRPr="0085726F">
        <w:rPr>
          <w:rStyle w:val="Accentuation"/>
          <w:rFonts w:ascii="Times New Roman" w:hAnsi="Times New Roman" w:cs="Times New Roman"/>
          <w:iCs w:val="0"/>
          <w:sz w:val="24"/>
          <w:szCs w:val="24"/>
          <w:lang w:val="en-US"/>
        </w:rPr>
        <w:t xml:space="preserve"> Declaration on Urgent Climate Change Action Now</w:t>
      </w:r>
      <w:r w:rsidR="00AF7ABA">
        <w:rPr>
          <w:rStyle w:val="Accentuation"/>
          <w:rFonts w:ascii="Times New Roman" w:hAnsi="Times New Roman" w:cs="Times New Roman"/>
          <w:i w:val="0"/>
          <w:sz w:val="24"/>
          <w:szCs w:val="24"/>
          <w:lang w:val="en-US"/>
        </w:rPr>
        <w:t xml:space="preserve">, the </w:t>
      </w:r>
      <w:r w:rsidR="003F6D25" w:rsidRPr="003F6D25">
        <w:rPr>
          <w:rFonts w:ascii="Times New Roman" w:hAnsi="Times New Roman" w:cs="Times New Roman"/>
          <w:sz w:val="24"/>
          <w:szCs w:val="24"/>
          <w:lang w:val="en-US"/>
        </w:rPr>
        <w:t xml:space="preserve"> </w:t>
      </w:r>
      <w:r w:rsidR="003F6D25" w:rsidRPr="0085726F">
        <w:rPr>
          <w:rFonts w:ascii="Times New Roman" w:hAnsi="Times New Roman" w:cs="Times New Roman"/>
          <w:i/>
          <w:iCs/>
          <w:sz w:val="24"/>
          <w:szCs w:val="24"/>
          <w:lang w:val="en-US"/>
        </w:rPr>
        <w:t>Taputapuatea</w:t>
      </w:r>
      <w:r w:rsidR="00AF7ABA" w:rsidRPr="0085726F">
        <w:rPr>
          <w:rFonts w:ascii="Times New Roman" w:hAnsi="Times New Roman" w:cs="Times New Roman"/>
          <w:i/>
          <w:iCs/>
          <w:sz w:val="24"/>
          <w:szCs w:val="24"/>
          <w:lang w:val="en-US"/>
        </w:rPr>
        <w:t xml:space="preserve"> Declaration</w:t>
      </w:r>
      <w:r w:rsidR="003F6D25">
        <w:rPr>
          <w:rFonts w:ascii="Times New Roman" w:hAnsi="Times New Roman" w:cs="Times New Roman"/>
          <w:sz w:val="24"/>
          <w:szCs w:val="24"/>
          <w:lang w:val="en-US"/>
        </w:rPr>
        <w:t xml:space="preserve">, and </w:t>
      </w:r>
      <w:r w:rsidR="00AF7ABA">
        <w:rPr>
          <w:rFonts w:ascii="Times New Roman" w:hAnsi="Times New Roman" w:cs="Times New Roman"/>
          <w:sz w:val="24"/>
          <w:szCs w:val="24"/>
          <w:lang w:val="en-US"/>
        </w:rPr>
        <w:t xml:space="preserve">the </w:t>
      </w:r>
      <w:r w:rsidR="0099086C" w:rsidRPr="0085726F">
        <w:rPr>
          <w:rFonts w:ascii="Times New Roman" w:hAnsi="Times New Roman" w:cs="Times New Roman"/>
          <w:i/>
          <w:iCs/>
          <w:sz w:val="24"/>
          <w:szCs w:val="24"/>
          <w:lang w:val="en-US"/>
        </w:rPr>
        <w:t>Vemööre</w:t>
      </w:r>
      <w:r w:rsidR="00A6564F" w:rsidRPr="007A15F3">
        <w:rPr>
          <w:rStyle w:val="Accentuation"/>
          <w:rFonts w:ascii="Times New Roman" w:hAnsi="Times New Roman" w:cs="Times New Roman"/>
          <w:i w:val="0"/>
          <w:sz w:val="24"/>
          <w:szCs w:val="24"/>
          <w:lang w:val="en-US"/>
        </w:rPr>
        <w:t xml:space="preserve"> </w:t>
      </w:r>
      <w:r w:rsidR="00033366" w:rsidRPr="0085726F">
        <w:rPr>
          <w:rStyle w:val="Accentuation"/>
          <w:i w:val="0"/>
          <w:sz w:val="16"/>
          <w:lang w:val="en-US"/>
        </w:rPr>
        <w:t xml:space="preserve"> </w:t>
      </w:r>
      <w:r w:rsidR="00AF7ABA" w:rsidRPr="0085726F">
        <w:rPr>
          <w:rFonts w:ascii="Times New Roman" w:hAnsi="Times New Roman" w:cs="Times New Roman"/>
          <w:i/>
          <w:iCs/>
          <w:sz w:val="24"/>
          <w:szCs w:val="24"/>
          <w:lang w:val="en-US"/>
        </w:rPr>
        <w:t>D</w:t>
      </w:r>
      <w:r w:rsidR="00715060" w:rsidRPr="0085726F">
        <w:rPr>
          <w:rFonts w:ascii="Times New Roman" w:hAnsi="Times New Roman" w:cs="Times New Roman"/>
          <w:i/>
          <w:iCs/>
          <w:sz w:val="24"/>
          <w:szCs w:val="24"/>
          <w:lang w:val="en-US"/>
        </w:rPr>
        <w:t>eclaration</w:t>
      </w:r>
      <w:r w:rsidR="00715060">
        <w:rPr>
          <w:rFonts w:ascii="Times New Roman" w:hAnsi="Times New Roman" w:cs="Times New Roman"/>
          <w:sz w:val="24"/>
          <w:szCs w:val="24"/>
          <w:lang w:val="en-US"/>
        </w:rPr>
        <w:t xml:space="preserve">, and </w:t>
      </w:r>
      <w:r w:rsidR="001C5E70" w:rsidRPr="00BC2B82">
        <w:rPr>
          <w:rFonts w:ascii="Times New Roman" w:hAnsi="Times New Roman" w:cs="Times New Roman"/>
          <w:sz w:val="24"/>
          <w:szCs w:val="24"/>
          <w:lang w:val="en-US"/>
        </w:rPr>
        <w:t xml:space="preserve">that </w:t>
      </w:r>
      <w:r w:rsidR="00C76D02" w:rsidRPr="00BC2B82">
        <w:rPr>
          <w:rFonts w:ascii="Times New Roman" w:hAnsi="Times New Roman" w:cs="Times New Roman"/>
          <w:sz w:val="24"/>
          <w:szCs w:val="24"/>
          <w:lang w:val="en-US"/>
        </w:rPr>
        <w:t xml:space="preserve">climate change </w:t>
      </w:r>
      <w:r w:rsidR="00C76D02">
        <w:rPr>
          <w:rFonts w:ascii="Times New Roman" w:hAnsi="Times New Roman" w:cs="Times New Roman"/>
          <w:sz w:val="24"/>
          <w:szCs w:val="24"/>
          <w:lang w:val="en-US"/>
        </w:rPr>
        <w:t xml:space="preserve">and </w:t>
      </w:r>
      <w:r w:rsidR="001C5E70" w:rsidRPr="00BC2B82">
        <w:rPr>
          <w:rFonts w:ascii="Times New Roman" w:hAnsi="Times New Roman" w:cs="Times New Roman"/>
          <w:sz w:val="24"/>
          <w:szCs w:val="24"/>
          <w:lang w:val="en-US"/>
        </w:rPr>
        <w:t xml:space="preserve">biodiversity loss threaten </w:t>
      </w:r>
      <w:r w:rsidR="000C55D2" w:rsidRPr="000C55D2">
        <w:rPr>
          <w:rFonts w:ascii="Times New Roman" w:hAnsi="Times New Roman" w:cs="Times New Roman"/>
          <w:sz w:val="24"/>
          <w:szCs w:val="24"/>
          <w:lang w:val="en-US"/>
        </w:rPr>
        <w:t xml:space="preserve">regional </w:t>
      </w:r>
      <w:r w:rsidR="001C5E70" w:rsidRPr="00BC2B82">
        <w:rPr>
          <w:rFonts w:ascii="Times New Roman" w:hAnsi="Times New Roman" w:cs="Times New Roman"/>
          <w:sz w:val="24"/>
          <w:szCs w:val="24"/>
          <w:lang w:val="en-US"/>
        </w:rPr>
        <w:t>stability</w:t>
      </w:r>
      <w:r w:rsidR="00BC2B82">
        <w:rPr>
          <w:rFonts w:ascii="Times New Roman" w:hAnsi="Times New Roman" w:cs="Times New Roman"/>
          <w:sz w:val="24"/>
          <w:szCs w:val="24"/>
          <w:lang w:val="en-US"/>
        </w:rPr>
        <w:t>,</w:t>
      </w:r>
      <w:r w:rsidR="001C5E70" w:rsidRPr="00BC2B82">
        <w:rPr>
          <w:rFonts w:ascii="Times New Roman" w:hAnsi="Times New Roman" w:cs="Times New Roman"/>
          <w:sz w:val="24"/>
          <w:szCs w:val="24"/>
          <w:lang w:val="en-US"/>
        </w:rPr>
        <w:t xml:space="preserve"> food security, sustainable development and human health</w:t>
      </w:r>
      <w:r w:rsidR="00E32245">
        <w:rPr>
          <w:rFonts w:ascii="Times New Roman" w:hAnsi="Times New Roman" w:cs="Times New Roman"/>
          <w:sz w:val="24"/>
          <w:szCs w:val="24"/>
          <w:lang w:val="en-US"/>
        </w:rPr>
        <w:t>,</w:t>
      </w:r>
      <w:r w:rsidR="001C5E70" w:rsidRPr="00BC2B82">
        <w:rPr>
          <w:rFonts w:ascii="Times New Roman" w:hAnsi="Times New Roman" w:cs="Times New Roman"/>
          <w:sz w:val="24"/>
          <w:szCs w:val="24"/>
          <w:lang w:val="en-US"/>
        </w:rPr>
        <w:t xml:space="preserve"> </w:t>
      </w:r>
      <w:r w:rsidR="00E32245">
        <w:rPr>
          <w:rFonts w:ascii="Times New Roman" w:hAnsi="Times New Roman" w:cs="Times New Roman"/>
          <w:sz w:val="24"/>
          <w:szCs w:val="24"/>
          <w:lang w:val="en-US"/>
        </w:rPr>
        <w:t>w</w:t>
      </w:r>
      <w:r w:rsidR="001C5E70" w:rsidRPr="00BC2B82">
        <w:rPr>
          <w:rFonts w:ascii="Times New Roman" w:hAnsi="Times New Roman" w:cs="Times New Roman"/>
          <w:sz w:val="24"/>
          <w:szCs w:val="24"/>
          <w:lang w:val="en-US"/>
        </w:rPr>
        <w:t>e reaffirm our shared commitment to effectively combat climate change</w:t>
      </w:r>
      <w:r w:rsidR="00A229D4">
        <w:rPr>
          <w:rFonts w:ascii="Times New Roman" w:hAnsi="Times New Roman" w:cs="Times New Roman"/>
          <w:sz w:val="24"/>
          <w:szCs w:val="24"/>
          <w:lang w:val="en-US"/>
        </w:rPr>
        <w:t xml:space="preserve">, </w:t>
      </w:r>
      <w:r w:rsidR="001C5E70" w:rsidRPr="00BC2B82">
        <w:rPr>
          <w:rFonts w:ascii="Times New Roman" w:hAnsi="Times New Roman" w:cs="Times New Roman"/>
          <w:sz w:val="24"/>
          <w:szCs w:val="24"/>
          <w:lang w:val="en-US"/>
        </w:rPr>
        <w:t xml:space="preserve"> halt loss of biodiversity</w:t>
      </w:r>
      <w:r w:rsidR="00A229D4">
        <w:rPr>
          <w:rFonts w:ascii="Times New Roman" w:hAnsi="Times New Roman" w:cs="Times New Roman"/>
          <w:sz w:val="24"/>
          <w:szCs w:val="24"/>
          <w:lang w:val="en-US"/>
        </w:rPr>
        <w:t xml:space="preserve"> and address the climate-ocean nexus</w:t>
      </w:r>
      <w:r w:rsidR="001C5E70" w:rsidRPr="00BC2B82">
        <w:rPr>
          <w:rFonts w:ascii="Times New Roman" w:hAnsi="Times New Roman" w:cs="Times New Roman"/>
          <w:sz w:val="24"/>
          <w:szCs w:val="24"/>
          <w:lang w:val="en-US"/>
        </w:rPr>
        <w:t xml:space="preserve">, </w:t>
      </w:r>
      <w:r w:rsidR="00C42909">
        <w:rPr>
          <w:rFonts w:ascii="Times New Roman" w:hAnsi="Times New Roman" w:cs="Times New Roman"/>
          <w:sz w:val="24"/>
          <w:szCs w:val="24"/>
          <w:lang w:val="en-US"/>
        </w:rPr>
        <w:t xml:space="preserve">joining our </w:t>
      </w:r>
      <w:r w:rsidR="00177E7E">
        <w:rPr>
          <w:rFonts w:ascii="Times New Roman" w:hAnsi="Times New Roman" w:cs="Times New Roman"/>
          <w:sz w:val="24"/>
          <w:szCs w:val="24"/>
          <w:lang w:val="en-US"/>
        </w:rPr>
        <w:t xml:space="preserve">efforts </w:t>
      </w:r>
      <w:r w:rsidR="00AF7ABA">
        <w:rPr>
          <w:rFonts w:ascii="Times New Roman" w:hAnsi="Times New Roman" w:cs="Times New Roman"/>
          <w:sz w:val="24"/>
          <w:szCs w:val="24"/>
          <w:lang w:val="en-US"/>
        </w:rPr>
        <w:t>in support of a</w:t>
      </w:r>
      <w:r w:rsidR="00C42909">
        <w:rPr>
          <w:rFonts w:ascii="Times New Roman" w:hAnsi="Times New Roman" w:cs="Times New Roman"/>
          <w:sz w:val="24"/>
          <w:szCs w:val="24"/>
          <w:lang w:val="en-US"/>
        </w:rPr>
        <w:t xml:space="preserve"> strong </w:t>
      </w:r>
      <w:r w:rsidR="00033366">
        <w:rPr>
          <w:rFonts w:ascii="Times New Roman" w:hAnsi="Times New Roman" w:cs="Times New Roman"/>
          <w:sz w:val="24"/>
          <w:szCs w:val="24"/>
          <w:lang w:val="en-US"/>
        </w:rPr>
        <w:t xml:space="preserve">Blue </w:t>
      </w:r>
      <w:r w:rsidR="00C42909">
        <w:rPr>
          <w:rFonts w:ascii="Times New Roman" w:hAnsi="Times New Roman" w:cs="Times New Roman"/>
          <w:sz w:val="24"/>
          <w:szCs w:val="24"/>
          <w:lang w:val="en-US"/>
        </w:rPr>
        <w:t>Pacific voice</w:t>
      </w:r>
      <w:r w:rsidR="008E721C">
        <w:rPr>
          <w:rFonts w:ascii="Times New Roman" w:hAnsi="Times New Roman" w:cs="Times New Roman"/>
          <w:sz w:val="24"/>
          <w:szCs w:val="24"/>
          <w:lang w:val="en-US"/>
        </w:rPr>
        <w:t xml:space="preserve"> </w:t>
      </w:r>
      <w:r w:rsidR="00C42909">
        <w:rPr>
          <w:rFonts w:ascii="Times New Roman" w:hAnsi="Times New Roman" w:cs="Times New Roman"/>
          <w:sz w:val="24"/>
          <w:szCs w:val="24"/>
          <w:lang w:val="en-US"/>
        </w:rPr>
        <w:t>in international fora</w:t>
      </w:r>
      <w:r w:rsidR="001C5E70" w:rsidRPr="00BC2B82">
        <w:rPr>
          <w:rFonts w:ascii="Times New Roman" w:hAnsi="Times New Roman" w:cs="Times New Roman"/>
          <w:sz w:val="24"/>
          <w:szCs w:val="24"/>
          <w:lang w:val="en-US"/>
        </w:rPr>
        <w:t xml:space="preserve">. </w:t>
      </w:r>
    </w:p>
    <w:p w14:paraId="60826A58" w14:textId="45F64AD6" w:rsidR="00293D88" w:rsidRDefault="0026045E" w:rsidP="00C8564A">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 </w:t>
      </w:r>
      <w:r w:rsidR="00BC2B82">
        <w:rPr>
          <w:rFonts w:ascii="Times New Roman" w:hAnsi="Times New Roman" w:cs="Times New Roman"/>
          <w:sz w:val="24"/>
          <w:szCs w:val="24"/>
          <w:lang w:val="en-US"/>
        </w:rPr>
        <w:t>After the 4</w:t>
      </w:r>
      <w:r w:rsidR="00BC2B82" w:rsidRPr="00BC2B82">
        <w:rPr>
          <w:rFonts w:ascii="Times New Roman" w:hAnsi="Times New Roman" w:cs="Times New Roman"/>
          <w:sz w:val="24"/>
          <w:szCs w:val="24"/>
          <w:vertAlign w:val="superscript"/>
          <w:lang w:val="en-US"/>
        </w:rPr>
        <w:t>th</w:t>
      </w:r>
      <w:r w:rsidR="00BC2B82">
        <w:rPr>
          <w:rFonts w:ascii="Times New Roman" w:hAnsi="Times New Roman" w:cs="Times New Roman"/>
          <w:sz w:val="24"/>
          <w:szCs w:val="24"/>
          <w:lang w:val="en-US"/>
        </w:rPr>
        <w:t xml:space="preserve"> France-Oceania Summit </w:t>
      </w:r>
      <w:r w:rsidR="0064720B">
        <w:rPr>
          <w:rFonts w:ascii="Times New Roman" w:hAnsi="Times New Roman" w:cs="Times New Roman"/>
          <w:sz w:val="24"/>
          <w:szCs w:val="24"/>
          <w:lang w:val="en-US"/>
        </w:rPr>
        <w:t xml:space="preserve">convened </w:t>
      </w:r>
      <w:r w:rsidR="00BC2B82">
        <w:rPr>
          <w:rFonts w:ascii="Times New Roman" w:hAnsi="Times New Roman" w:cs="Times New Roman"/>
          <w:sz w:val="24"/>
          <w:szCs w:val="24"/>
          <w:lang w:val="en-US"/>
        </w:rPr>
        <w:t xml:space="preserve">in Paris </w:t>
      </w:r>
      <w:r w:rsidR="00196EF9">
        <w:rPr>
          <w:rFonts w:ascii="Times New Roman" w:hAnsi="Times New Roman" w:cs="Times New Roman"/>
          <w:sz w:val="24"/>
          <w:szCs w:val="24"/>
          <w:lang w:val="en-US"/>
        </w:rPr>
        <w:t>on the eve of</w:t>
      </w:r>
      <w:r w:rsidR="00BC2B82">
        <w:rPr>
          <w:rFonts w:ascii="Times New Roman" w:hAnsi="Times New Roman" w:cs="Times New Roman"/>
          <w:sz w:val="24"/>
          <w:szCs w:val="24"/>
          <w:lang w:val="en-US"/>
        </w:rPr>
        <w:t xml:space="preserve"> COP 21, </w:t>
      </w:r>
      <w:r w:rsidR="004B2594">
        <w:rPr>
          <w:rFonts w:ascii="Times New Roman" w:hAnsi="Times New Roman" w:cs="Times New Roman"/>
          <w:sz w:val="24"/>
          <w:szCs w:val="24"/>
          <w:lang w:val="en-US"/>
        </w:rPr>
        <w:t>w</w:t>
      </w:r>
      <w:r w:rsidR="001C5E70" w:rsidRPr="00BC2B82">
        <w:rPr>
          <w:rFonts w:ascii="Times New Roman" w:hAnsi="Times New Roman" w:cs="Times New Roman"/>
          <w:sz w:val="24"/>
          <w:szCs w:val="24"/>
          <w:lang w:val="en-US"/>
        </w:rPr>
        <w:t xml:space="preserve">e reiterated our firm support </w:t>
      </w:r>
      <w:r w:rsidR="00C76D02">
        <w:rPr>
          <w:rFonts w:ascii="Times New Roman" w:hAnsi="Times New Roman" w:cs="Times New Roman"/>
          <w:sz w:val="24"/>
          <w:szCs w:val="24"/>
          <w:lang w:val="en-US"/>
        </w:rPr>
        <w:t>to</w:t>
      </w:r>
      <w:r w:rsidR="001C5E70" w:rsidRPr="00BC2B82">
        <w:rPr>
          <w:rFonts w:ascii="Times New Roman" w:hAnsi="Times New Roman" w:cs="Times New Roman"/>
          <w:sz w:val="24"/>
          <w:szCs w:val="24"/>
          <w:lang w:val="en-US"/>
        </w:rPr>
        <w:t xml:space="preserve"> the full and effective implementation of the Paris Agreement, which we regard as a </w:t>
      </w:r>
      <w:r w:rsidR="00177E7E">
        <w:rPr>
          <w:rFonts w:ascii="Times New Roman" w:hAnsi="Times New Roman" w:cs="Times New Roman"/>
          <w:sz w:val="24"/>
          <w:szCs w:val="24"/>
          <w:lang w:val="en-US"/>
        </w:rPr>
        <w:t>framework</w:t>
      </w:r>
      <w:r w:rsidR="00177E7E" w:rsidRPr="00BC2B82">
        <w:rPr>
          <w:rFonts w:ascii="Times New Roman" w:hAnsi="Times New Roman" w:cs="Times New Roman"/>
          <w:sz w:val="24"/>
          <w:szCs w:val="24"/>
          <w:lang w:val="en-US"/>
        </w:rPr>
        <w:t xml:space="preserve"> </w:t>
      </w:r>
      <w:r w:rsidR="001C5E70" w:rsidRPr="00BC2B82">
        <w:rPr>
          <w:rFonts w:ascii="Times New Roman" w:hAnsi="Times New Roman" w:cs="Times New Roman"/>
          <w:sz w:val="24"/>
          <w:szCs w:val="24"/>
          <w:lang w:val="en-US"/>
        </w:rPr>
        <w:t xml:space="preserve">for </w:t>
      </w:r>
      <w:r w:rsidR="00C8564A">
        <w:rPr>
          <w:rFonts w:ascii="Times New Roman" w:hAnsi="Times New Roman" w:cs="Times New Roman"/>
          <w:sz w:val="24"/>
          <w:szCs w:val="24"/>
          <w:lang w:val="en-US"/>
        </w:rPr>
        <w:t xml:space="preserve">ambitious </w:t>
      </w:r>
      <w:r w:rsidR="001C5E70" w:rsidRPr="00BC2B82">
        <w:rPr>
          <w:rFonts w:ascii="Times New Roman" w:hAnsi="Times New Roman" w:cs="Times New Roman"/>
          <w:sz w:val="24"/>
          <w:szCs w:val="24"/>
          <w:lang w:val="en-US"/>
        </w:rPr>
        <w:t>action</w:t>
      </w:r>
      <w:r w:rsidR="00F13A2E">
        <w:rPr>
          <w:rFonts w:ascii="Times New Roman" w:hAnsi="Times New Roman" w:cs="Times New Roman"/>
          <w:sz w:val="24"/>
          <w:szCs w:val="24"/>
          <w:lang w:val="en-US"/>
        </w:rPr>
        <w:t xml:space="preserve"> on </w:t>
      </w:r>
      <w:r w:rsidR="00F13A2E" w:rsidRPr="00BC2B82">
        <w:rPr>
          <w:rFonts w:ascii="Times New Roman" w:hAnsi="Times New Roman" w:cs="Times New Roman"/>
          <w:sz w:val="24"/>
          <w:szCs w:val="24"/>
          <w:lang w:val="en-US"/>
        </w:rPr>
        <w:t>climate</w:t>
      </w:r>
      <w:r w:rsidR="00F13A2E">
        <w:rPr>
          <w:rFonts w:ascii="Times New Roman" w:hAnsi="Times New Roman" w:cs="Times New Roman"/>
          <w:sz w:val="24"/>
          <w:szCs w:val="24"/>
          <w:lang w:val="en-US"/>
        </w:rPr>
        <w:t xml:space="preserve"> change</w:t>
      </w:r>
      <w:r w:rsidR="00C76D02">
        <w:rPr>
          <w:rFonts w:ascii="Times New Roman" w:hAnsi="Times New Roman" w:cs="Times New Roman"/>
          <w:sz w:val="24"/>
          <w:szCs w:val="24"/>
          <w:lang w:val="en-US"/>
        </w:rPr>
        <w:t xml:space="preserve">, and the commitment to work for the success of the </w:t>
      </w:r>
      <w:r w:rsidR="006B256E">
        <w:rPr>
          <w:rFonts w:ascii="Times New Roman" w:hAnsi="Times New Roman" w:cs="Times New Roman"/>
          <w:sz w:val="24"/>
          <w:szCs w:val="24"/>
          <w:lang w:val="en-US"/>
        </w:rPr>
        <w:t xml:space="preserve">forthcoming </w:t>
      </w:r>
      <w:r w:rsidR="00C76D02">
        <w:rPr>
          <w:rFonts w:ascii="Times New Roman" w:hAnsi="Times New Roman" w:cs="Times New Roman"/>
          <w:sz w:val="24"/>
          <w:szCs w:val="24"/>
          <w:lang w:val="en-US"/>
        </w:rPr>
        <w:t>COP 26</w:t>
      </w:r>
      <w:r w:rsidR="001C5E70" w:rsidRPr="00BC2B82">
        <w:rPr>
          <w:rFonts w:ascii="Times New Roman" w:hAnsi="Times New Roman" w:cs="Times New Roman"/>
          <w:sz w:val="24"/>
          <w:szCs w:val="24"/>
          <w:lang w:val="en-US"/>
        </w:rPr>
        <w:t xml:space="preserve">. </w:t>
      </w:r>
      <w:r w:rsidR="00C8564A">
        <w:rPr>
          <w:rFonts w:ascii="Times New Roman" w:hAnsi="Times New Roman" w:cs="Times New Roman"/>
          <w:sz w:val="24"/>
          <w:szCs w:val="24"/>
          <w:lang w:val="en-US"/>
        </w:rPr>
        <w:t xml:space="preserve">We </w:t>
      </w:r>
      <w:r w:rsidR="00AF7ABA">
        <w:rPr>
          <w:rFonts w:ascii="Times New Roman" w:hAnsi="Times New Roman" w:cs="Times New Roman"/>
          <w:sz w:val="24"/>
          <w:szCs w:val="24"/>
          <w:lang w:val="en-US"/>
        </w:rPr>
        <w:t>emphasise the importance of addressing climate change with a heightened sense of urgency and ambition</w:t>
      </w:r>
      <w:r w:rsidR="004C459F">
        <w:rPr>
          <w:rFonts w:ascii="Times New Roman" w:hAnsi="Times New Roman" w:cs="Times New Roman"/>
          <w:sz w:val="24"/>
          <w:szCs w:val="24"/>
          <w:lang w:val="en-US"/>
        </w:rPr>
        <w:t xml:space="preserve">, </w:t>
      </w:r>
      <w:r w:rsidR="002B11A0">
        <w:rPr>
          <w:rFonts w:ascii="Times New Roman" w:hAnsi="Times New Roman" w:cs="Times New Roman"/>
          <w:sz w:val="24"/>
          <w:szCs w:val="24"/>
          <w:lang w:val="en-US"/>
        </w:rPr>
        <w:t>with</w:t>
      </w:r>
      <w:r w:rsidR="004C459F">
        <w:rPr>
          <w:rFonts w:ascii="Times New Roman" w:hAnsi="Times New Roman" w:cs="Times New Roman"/>
          <w:sz w:val="24"/>
          <w:szCs w:val="24"/>
          <w:lang w:val="en-US"/>
        </w:rPr>
        <w:t xml:space="preserve"> Forum Leaders recognising climate change as the single greatest threat to the </w:t>
      </w:r>
      <w:r w:rsidR="00293D88">
        <w:rPr>
          <w:rFonts w:ascii="Times New Roman" w:hAnsi="Times New Roman" w:cs="Times New Roman"/>
          <w:sz w:val="24"/>
          <w:szCs w:val="24"/>
          <w:lang w:val="en-US"/>
        </w:rPr>
        <w:t xml:space="preserve">Blue Pacific region. </w:t>
      </w:r>
    </w:p>
    <w:p w14:paraId="616D36CA" w14:textId="608BF968" w:rsidR="00E02923" w:rsidRDefault="002B11A0" w:rsidP="00C8564A">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 </w:t>
      </w:r>
      <w:r w:rsidR="00293D88">
        <w:rPr>
          <w:rFonts w:ascii="Times New Roman" w:hAnsi="Times New Roman" w:cs="Times New Roman"/>
          <w:sz w:val="24"/>
          <w:szCs w:val="24"/>
          <w:lang w:val="en-US"/>
        </w:rPr>
        <w:t>We</w:t>
      </w:r>
      <w:r w:rsidR="00AF7ABA">
        <w:rPr>
          <w:rFonts w:ascii="Times New Roman" w:hAnsi="Times New Roman" w:cs="Times New Roman"/>
          <w:sz w:val="24"/>
          <w:szCs w:val="24"/>
          <w:lang w:val="en-US"/>
        </w:rPr>
        <w:t xml:space="preserve"> </w:t>
      </w:r>
      <w:r w:rsidR="00C8564A">
        <w:rPr>
          <w:rFonts w:ascii="Times New Roman" w:hAnsi="Times New Roman" w:cs="Times New Roman"/>
          <w:sz w:val="24"/>
          <w:szCs w:val="24"/>
          <w:lang w:val="en-US"/>
        </w:rPr>
        <w:t xml:space="preserve">call on all Parties </w:t>
      </w:r>
      <w:r w:rsidR="0085333E" w:rsidRPr="0085333E">
        <w:rPr>
          <w:rFonts w:ascii="Times New Roman" w:hAnsi="Times New Roman" w:cs="Times New Roman"/>
          <w:sz w:val="24"/>
          <w:szCs w:val="24"/>
          <w:lang w:val="en-US"/>
        </w:rPr>
        <w:t xml:space="preserve">who have not yet done so </w:t>
      </w:r>
      <w:r w:rsidR="00C8564A">
        <w:rPr>
          <w:rFonts w:ascii="Times New Roman" w:hAnsi="Times New Roman" w:cs="Times New Roman"/>
          <w:sz w:val="24"/>
          <w:szCs w:val="24"/>
          <w:lang w:val="en-US"/>
        </w:rPr>
        <w:t xml:space="preserve">to </w:t>
      </w:r>
      <w:r w:rsidR="00F26749">
        <w:rPr>
          <w:rFonts w:ascii="Times New Roman" w:hAnsi="Times New Roman" w:cs="Times New Roman"/>
          <w:sz w:val="24"/>
          <w:szCs w:val="24"/>
          <w:lang w:val="en-US"/>
        </w:rPr>
        <w:t>communicate or update,</w:t>
      </w:r>
      <w:r w:rsidR="00A51B47">
        <w:rPr>
          <w:rFonts w:ascii="Times New Roman" w:hAnsi="Times New Roman" w:cs="Times New Roman"/>
          <w:sz w:val="24"/>
          <w:szCs w:val="24"/>
          <w:lang w:val="en-US"/>
        </w:rPr>
        <w:t xml:space="preserve"> ahead of COP 26,</w:t>
      </w:r>
      <w:r w:rsidR="00C8564A">
        <w:rPr>
          <w:rFonts w:ascii="Times New Roman" w:hAnsi="Times New Roman" w:cs="Times New Roman"/>
          <w:sz w:val="24"/>
          <w:szCs w:val="24"/>
          <w:lang w:val="en-US"/>
        </w:rPr>
        <w:t xml:space="preserve"> nationally determined contributions and long term strategies aligned with </w:t>
      </w:r>
      <w:r w:rsidR="006B0623">
        <w:rPr>
          <w:rFonts w:ascii="Times New Roman" w:hAnsi="Times New Roman" w:cs="Times New Roman"/>
          <w:sz w:val="24"/>
          <w:szCs w:val="24"/>
          <w:lang w:val="en-US"/>
        </w:rPr>
        <w:t>pursuing efforts to limit global average</w:t>
      </w:r>
      <w:r w:rsidR="004826BE" w:rsidRPr="004826BE">
        <w:rPr>
          <w:rFonts w:ascii="Times New Roman" w:hAnsi="Times New Roman" w:cs="Times New Roman"/>
          <w:sz w:val="24"/>
          <w:szCs w:val="24"/>
          <w:lang w:val="en-US"/>
        </w:rPr>
        <w:t xml:space="preserve"> temperature rise to 1.5°C</w:t>
      </w:r>
      <w:r w:rsidR="00AF7ABA">
        <w:rPr>
          <w:rFonts w:ascii="Times New Roman" w:hAnsi="Times New Roman" w:cs="Times New Roman"/>
          <w:sz w:val="24"/>
          <w:szCs w:val="24"/>
          <w:lang w:val="en-US"/>
        </w:rPr>
        <w:t xml:space="preserve"> above pre-industrial levels</w:t>
      </w:r>
      <w:r w:rsidR="004826BE" w:rsidRPr="004826BE">
        <w:rPr>
          <w:rFonts w:ascii="Times New Roman" w:hAnsi="Times New Roman" w:cs="Times New Roman"/>
          <w:sz w:val="24"/>
          <w:szCs w:val="24"/>
          <w:lang w:val="en-US"/>
        </w:rPr>
        <w:t>.</w:t>
      </w:r>
      <w:r w:rsidR="00AF7ABA">
        <w:rPr>
          <w:rFonts w:ascii="Times New Roman" w:hAnsi="Times New Roman" w:cs="Times New Roman"/>
          <w:sz w:val="24"/>
          <w:szCs w:val="24"/>
          <w:lang w:val="en-US"/>
        </w:rPr>
        <w:t xml:space="preserve"> We also call on </w:t>
      </w:r>
      <w:r w:rsidR="001070F8">
        <w:rPr>
          <w:rFonts w:ascii="Times New Roman" w:hAnsi="Times New Roman" w:cs="Times New Roman"/>
          <w:sz w:val="24"/>
          <w:szCs w:val="24"/>
          <w:lang w:val="en-US"/>
        </w:rPr>
        <w:t>developed countries</w:t>
      </w:r>
      <w:r w:rsidR="00AF7ABA">
        <w:rPr>
          <w:rFonts w:ascii="Times New Roman" w:hAnsi="Times New Roman" w:cs="Times New Roman"/>
          <w:sz w:val="24"/>
          <w:szCs w:val="24"/>
          <w:lang w:val="en-US"/>
        </w:rPr>
        <w:t xml:space="preserve"> to meet </w:t>
      </w:r>
      <w:r w:rsidR="00900E1D">
        <w:rPr>
          <w:rFonts w:ascii="Times New Roman" w:hAnsi="Times New Roman" w:cs="Times New Roman"/>
          <w:sz w:val="24"/>
          <w:szCs w:val="24"/>
          <w:lang w:val="en-US"/>
        </w:rPr>
        <w:t xml:space="preserve">the collective </w:t>
      </w:r>
      <w:r w:rsidR="00AF7ABA">
        <w:rPr>
          <w:rFonts w:ascii="Times New Roman" w:hAnsi="Times New Roman" w:cs="Times New Roman"/>
          <w:sz w:val="24"/>
          <w:szCs w:val="24"/>
          <w:lang w:val="en-US"/>
        </w:rPr>
        <w:t xml:space="preserve">finance commitment of </w:t>
      </w:r>
      <w:r w:rsidR="00D966AD">
        <w:rPr>
          <w:rFonts w:ascii="Times New Roman" w:hAnsi="Times New Roman" w:cs="Times New Roman"/>
          <w:sz w:val="24"/>
          <w:szCs w:val="24"/>
          <w:lang w:val="en-US"/>
        </w:rPr>
        <w:t xml:space="preserve">jointly mobilizing </w:t>
      </w:r>
      <w:r w:rsidR="00AF7ABA">
        <w:rPr>
          <w:rFonts w:ascii="Times New Roman" w:hAnsi="Times New Roman" w:cs="Times New Roman"/>
          <w:sz w:val="24"/>
          <w:szCs w:val="24"/>
          <w:lang w:val="en-US"/>
        </w:rPr>
        <w:t>$100 billion per year</w:t>
      </w:r>
      <w:r w:rsidR="00E02923">
        <w:rPr>
          <w:rFonts w:ascii="Times New Roman" w:hAnsi="Times New Roman" w:cs="Times New Roman"/>
          <w:sz w:val="24"/>
          <w:szCs w:val="24"/>
          <w:lang w:val="en-US"/>
        </w:rPr>
        <w:t xml:space="preserve">, </w:t>
      </w:r>
      <w:r w:rsidR="00E02923" w:rsidRPr="00CA1DD8">
        <w:rPr>
          <w:rFonts w:ascii="Times New Roman" w:hAnsi="Times New Roman" w:cs="Times New Roman"/>
          <w:sz w:val="24"/>
          <w:szCs w:val="24"/>
          <w:lang w:val="en-US"/>
        </w:rPr>
        <w:t>taking into account  the  needs  and  priorities  of  developing  country  Parties</w:t>
      </w:r>
      <w:r w:rsidR="00E02923">
        <w:rPr>
          <w:rFonts w:ascii="Times New Roman" w:hAnsi="Times New Roman" w:cs="Times New Roman"/>
          <w:sz w:val="24"/>
          <w:szCs w:val="24"/>
          <w:lang w:val="en-US"/>
        </w:rPr>
        <w:t xml:space="preserve">. </w:t>
      </w:r>
      <w:r w:rsidR="00412E86" w:rsidRPr="00412E86">
        <w:rPr>
          <w:rFonts w:ascii="Times New Roman" w:hAnsi="Times New Roman" w:cs="Times New Roman"/>
          <w:sz w:val="24"/>
          <w:szCs w:val="24"/>
          <w:lang w:val="en-US"/>
        </w:rPr>
        <w:t>This should</w:t>
      </w:r>
      <w:r w:rsidR="00F43D1B" w:rsidRPr="00412E86">
        <w:rPr>
          <w:rFonts w:ascii="Times New Roman" w:hAnsi="Times New Roman" w:cs="Times New Roman"/>
          <w:sz w:val="24"/>
          <w:szCs w:val="24"/>
          <w:lang w:val="en-US"/>
        </w:rPr>
        <w:t xml:space="preserve"> </w:t>
      </w:r>
      <w:r w:rsidR="00AF7ABA" w:rsidRPr="00412E86">
        <w:rPr>
          <w:rFonts w:ascii="Times New Roman" w:hAnsi="Times New Roman" w:cs="Times New Roman"/>
          <w:sz w:val="24"/>
          <w:szCs w:val="24"/>
          <w:lang w:val="en-US"/>
        </w:rPr>
        <w:t>includ</w:t>
      </w:r>
      <w:r w:rsidR="00412E86" w:rsidRPr="00412E86">
        <w:rPr>
          <w:rFonts w:ascii="Times New Roman" w:hAnsi="Times New Roman" w:cs="Times New Roman"/>
          <w:sz w:val="24"/>
          <w:szCs w:val="24"/>
          <w:lang w:val="en-US"/>
        </w:rPr>
        <w:t>e</w:t>
      </w:r>
      <w:r w:rsidR="00AF7ABA" w:rsidRPr="00412E86">
        <w:rPr>
          <w:rFonts w:ascii="Times New Roman" w:hAnsi="Times New Roman" w:cs="Times New Roman"/>
          <w:sz w:val="24"/>
          <w:szCs w:val="24"/>
          <w:lang w:val="en-US"/>
        </w:rPr>
        <w:t xml:space="preserve"> </w:t>
      </w:r>
      <w:r w:rsidR="00412E86">
        <w:rPr>
          <w:rFonts w:ascii="Times New Roman" w:hAnsi="Times New Roman" w:cs="Times New Roman"/>
          <w:sz w:val="24"/>
          <w:szCs w:val="24"/>
          <w:lang w:val="en-US"/>
        </w:rPr>
        <w:t>financing</w:t>
      </w:r>
      <w:r w:rsidR="00AF7ABA" w:rsidRPr="00412E86">
        <w:rPr>
          <w:rFonts w:ascii="Times New Roman" w:hAnsi="Times New Roman" w:cs="Times New Roman"/>
          <w:sz w:val="24"/>
          <w:szCs w:val="24"/>
          <w:lang w:val="en-US"/>
        </w:rPr>
        <w:t xml:space="preserve"> for adaptation and resilience</w:t>
      </w:r>
      <w:r w:rsidR="00D966AD">
        <w:rPr>
          <w:rFonts w:ascii="Times New Roman" w:hAnsi="Times New Roman" w:cs="Times New Roman"/>
          <w:sz w:val="24"/>
          <w:szCs w:val="24"/>
          <w:lang w:val="en-US"/>
        </w:rPr>
        <w:t>,</w:t>
      </w:r>
      <w:r w:rsidR="00AF7ABA" w:rsidRPr="00412E86">
        <w:rPr>
          <w:rFonts w:ascii="Times New Roman" w:hAnsi="Times New Roman" w:cs="Times New Roman"/>
          <w:sz w:val="24"/>
          <w:szCs w:val="24"/>
          <w:lang w:val="en-US"/>
        </w:rPr>
        <w:t xml:space="preserve"> </w:t>
      </w:r>
      <w:r w:rsidR="003330D2">
        <w:rPr>
          <w:rFonts w:ascii="Times New Roman" w:hAnsi="Times New Roman" w:cs="Times New Roman"/>
          <w:sz w:val="24"/>
          <w:szCs w:val="24"/>
          <w:lang w:val="en-US"/>
        </w:rPr>
        <w:t xml:space="preserve">welcoming </w:t>
      </w:r>
      <w:r w:rsidR="00AF7ABA" w:rsidRPr="00412E86">
        <w:rPr>
          <w:rFonts w:ascii="Times New Roman" w:hAnsi="Times New Roman" w:cs="Times New Roman"/>
          <w:sz w:val="24"/>
          <w:szCs w:val="24"/>
          <w:lang w:val="en-US"/>
        </w:rPr>
        <w:t xml:space="preserve">the </w:t>
      </w:r>
      <w:r w:rsidR="00AF7ABA" w:rsidRPr="0085726F">
        <w:rPr>
          <w:rFonts w:ascii="Times New Roman" w:hAnsi="Times New Roman" w:cs="Times New Roman"/>
          <w:i/>
          <w:iCs/>
          <w:sz w:val="24"/>
          <w:szCs w:val="24"/>
          <w:lang w:val="en-US"/>
        </w:rPr>
        <w:t>Framework for Resilient Development in the Pacific</w:t>
      </w:r>
      <w:r w:rsidR="00AF7ABA" w:rsidRPr="00412E86">
        <w:rPr>
          <w:rFonts w:ascii="Times New Roman" w:hAnsi="Times New Roman" w:cs="Times New Roman"/>
          <w:sz w:val="24"/>
          <w:szCs w:val="24"/>
          <w:lang w:val="en-US"/>
        </w:rPr>
        <w:t xml:space="preserve"> and </w:t>
      </w:r>
      <w:r w:rsidR="003330D2">
        <w:rPr>
          <w:rFonts w:ascii="Times New Roman" w:hAnsi="Times New Roman" w:cs="Times New Roman"/>
          <w:sz w:val="24"/>
          <w:szCs w:val="24"/>
          <w:lang w:val="en-US"/>
        </w:rPr>
        <w:t xml:space="preserve">the </w:t>
      </w:r>
      <w:r w:rsidR="00AF7ABA" w:rsidRPr="00412E86">
        <w:rPr>
          <w:rFonts w:ascii="Times New Roman" w:hAnsi="Times New Roman" w:cs="Times New Roman"/>
          <w:sz w:val="24"/>
          <w:szCs w:val="24"/>
          <w:lang w:val="en-US"/>
        </w:rPr>
        <w:t xml:space="preserve">new initiatives such as the </w:t>
      </w:r>
      <w:r w:rsidR="00AF7ABA" w:rsidRPr="0085726F">
        <w:rPr>
          <w:rFonts w:ascii="Times New Roman" w:hAnsi="Times New Roman" w:cs="Times New Roman"/>
          <w:i/>
          <w:iCs/>
          <w:sz w:val="24"/>
          <w:szCs w:val="24"/>
          <w:lang w:val="en-US"/>
        </w:rPr>
        <w:t>Pacific Resilience Facility.</w:t>
      </w:r>
      <w:r w:rsidR="00AF7ABA">
        <w:rPr>
          <w:rFonts w:ascii="Times New Roman" w:hAnsi="Times New Roman" w:cs="Times New Roman"/>
          <w:sz w:val="24"/>
          <w:szCs w:val="24"/>
          <w:lang w:val="en-US"/>
        </w:rPr>
        <w:t xml:space="preserve"> </w:t>
      </w:r>
    </w:p>
    <w:p w14:paraId="32432735" w14:textId="3C304ACD" w:rsidR="00443A44" w:rsidRDefault="00EA5BB1" w:rsidP="00EA5BB1">
      <w:pPr>
        <w:spacing w:after="0" w:line="240" w:lineRule="auto"/>
        <w:rPr>
          <w:rFonts w:ascii="Times New Roman" w:hAnsi="Times New Roman" w:cs="Times New Roman"/>
          <w:sz w:val="24"/>
          <w:szCs w:val="24"/>
          <w:lang w:val="en-US"/>
        </w:rPr>
      </w:pPr>
      <w:r w:rsidRPr="00EA5BB1">
        <w:rPr>
          <w:rFonts w:ascii="Times New Roman" w:hAnsi="Times New Roman"/>
          <w:sz w:val="24"/>
          <w:szCs w:val="24"/>
          <w:lang w:val="en-GB"/>
        </w:rPr>
        <w:t>6 -</w:t>
      </w:r>
      <w:r w:rsidR="0054610D" w:rsidRPr="00EA5BB1">
        <w:rPr>
          <w:rFonts w:ascii="Times New Roman" w:hAnsi="Times New Roman"/>
          <w:sz w:val="24"/>
          <w:szCs w:val="24"/>
          <w:lang w:val="en-GB"/>
        </w:rPr>
        <w:t xml:space="preserve">Recognizing that access to sustainable energy plays a key role in climate change mitigation and in the post-pandemic recovery, we reiterate our will to strengthen coordinated efforts to accelerate the energy transition, notably through initiatives such as the International Solar Alliance </w:t>
      </w:r>
      <w:r w:rsidR="001D6B65" w:rsidRPr="00EA5BB1">
        <w:rPr>
          <w:rFonts w:ascii="Times New Roman" w:hAnsi="Times New Roman" w:cs="Times New Roman"/>
          <w:sz w:val="24"/>
          <w:szCs w:val="24"/>
          <w:lang w:val="en-US"/>
        </w:rPr>
        <w:t>and the Niulakita declaration</w:t>
      </w:r>
      <w:r>
        <w:rPr>
          <w:rFonts w:ascii="Times New Roman" w:hAnsi="Times New Roman" w:cs="Times New Roman"/>
          <w:sz w:val="24"/>
          <w:szCs w:val="24"/>
          <w:lang w:val="en-US"/>
        </w:rPr>
        <w:t>.</w:t>
      </w:r>
    </w:p>
    <w:p w14:paraId="23B2603C" w14:textId="77777777" w:rsidR="00EA5BB1" w:rsidRPr="0085726F" w:rsidRDefault="00EA5BB1" w:rsidP="00EA5BB1">
      <w:pPr>
        <w:spacing w:after="0" w:line="240" w:lineRule="auto"/>
        <w:rPr>
          <w:sz w:val="24"/>
          <w:szCs w:val="24"/>
          <w:lang w:val="en-US"/>
        </w:rPr>
      </w:pPr>
    </w:p>
    <w:p w14:paraId="486D108E" w14:textId="7F25F7F5" w:rsidR="00F959E3" w:rsidRDefault="00D11D61" w:rsidP="0026045E">
      <w:pPr>
        <w:pStyle w:val="Default"/>
        <w:spacing w:after="120"/>
        <w:rPr>
          <w:color w:val="auto"/>
          <w:lang w:val="en-US"/>
        </w:rPr>
      </w:pPr>
      <w:r>
        <w:rPr>
          <w:lang w:val="en-US"/>
        </w:rPr>
        <w:t>7</w:t>
      </w:r>
      <w:r w:rsidR="0026045E">
        <w:rPr>
          <w:lang w:val="en-US"/>
        </w:rPr>
        <w:t xml:space="preserve"> - </w:t>
      </w:r>
      <w:r w:rsidR="006B256E" w:rsidRPr="00D42F2B">
        <w:rPr>
          <w:lang w:val="en-US"/>
        </w:rPr>
        <w:t xml:space="preserve">We </w:t>
      </w:r>
      <w:r w:rsidR="006B256E">
        <w:rPr>
          <w:color w:val="auto"/>
          <w:lang w:val="en-US"/>
        </w:rPr>
        <w:t>underlin</w:t>
      </w:r>
      <w:r w:rsidR="006B256E" w:rsidRPr="00D42F2B">
        <w:rPr>
          <w:color w:val="auto"/>
          <w:lang w:val="en-US"/>
        </w:rPr>
        <w:t>e that</w:t>
      </w:r>
      <w:r w:rsidR="00F61739">
        <w:rPr>
          <w:color w:val="auto"/>
          <w:lang w:val="en-US"/>
        </w:rPr>
        <w:t xml:space="preserve"> </w:t>
      </w:r>
      <w:r w:rsidR="00F61739" w:rsidRPr="00332665">
        <w:rPr>
          <w:color w:val="auto"/>
          <w:lang w:val="en-US"/>
        </w:rPr>
        <w:t>our</w:t>
      </w:r>
      <w:r w:rsidR="006B256E" w:rsidRPr="00332665">
        <w:rPr>
          <w:color w:val="auto"/>
          <w:lang w:val="en-US"/>
        </w:rPr>
        <w:t xml:space="preserve"> ocean play</w:t>
      </w:r>
      <w:r w:rsidR="00006E93" w:rsidRPr="00332665">
        <w:rPr>
          <w:color w:val="auto"/>
          <w:lang w:val="en-US"/>
        </w:rPr>
        <w:t>s</w:t>
      </w:r>
      <w:r w:rsidR="006B256E" w:rsidRPr="00332665">
        <w:rPr>
          <w:color w:val="auto"/>
          <w:lang w:val="en-US"/>
        </w:rPr>
        <w:t xml:space="preserve"> a</w:t>
      </w:r>
      <w:r w:rsidR="00F61739" w:rsidRPr="00332665">
        <w:rPr>
          <w:color w:val="auto"/>
          <w:lang w:val="en-US"/>
        </w:rPr>
        <w:t xml:space="preserve"> critical </w:t>
      </w:r>
      <w:r w:rsidR="006B256E" w:rsidRPr="00332665">
        <w:rPr>
          <w:color w:val="auto"/>
          <w:lang w:val="en-US"/>
        </w:rPr>
        <w:t>role in combating climate change,</w:t>
      </w:r>
      <w:r w:rsidR="006B256E" w:rsidRPr="00332665">
        <w:rPr>
          <w:lang w:val="en-US"/>
        </w:rPr>
        <w:t xml:space="preserve"> preserving </w:t>
      </w:r>
      <w:r w:rsidR="006B256E" w:rsidRPr="00332665">
        <w:rPr>
          <w:color w:val="auto"/>
          <w:lang w:val="en-US"/>
        </w:rPr>
        <w:t xml:space="preserve">biodiversity, and </w:t>
      </w:r>
      <w:r w:rsidR="0066608A" w:rsidRPr="00332665">
        <w:rPr>
          <w:color w:val="auto"/>
          <w:lang w:val="en-US"/>
        </w:rPr>
        <w:t>supporting</w:t>
      </w:r>
      <w:r w:rsidR="00F61739" w:rsidRPr="00332665">
        <w:rPr>
          <w:color w:val="auto"/>
          <w:lang w:val="en-US"/>
        </w:rPr>
        <w:t xml:space="preserve"> sustainable </w:t>
      </w:r>
      <w:r w:rsidR="006B256E" w:rsidRPr="00332665">
        <w:rPr>
          <w:color w:val="auto"/>
          <w:lang w:val="en-US"/>
        </w:rPr>
        <w:t>development</w:t>
      </w:r>
      <w:r w:rsidR="00034AB0" w:rsidRPr="00332665">
        <w:rPr>
          <w:color w:val="auto"/>
          <w:lang w:val="en-US"/>
        </w:rPr>
        <w:t xml:space="preserve"> and yet </w:t>
      </w:r>
      <w:r w:rsidR="0030200C" w:rsidRPr="00332665">
        <w:rPr>
          <w:color w:val="auto"/>
          <w:lang w:val="en-US"/>
        </w:rPr>
        <w:t>with</w:t>
      </w:r>
      <w:r w:rsidR="00034AB0" w:rsidRPr="00332665">
        <w:rPr>
          <w:color w:val="auto"/>
          <w:lang w:val="en-US"/>
        </w:rPr>
        <w:t xml:space="preserve"> ongoing threats</w:t>
      </w:r>
      <w:r w:rsidR="0030200C" w:rsidRPr="00332665">
        <w:rPr>
          <w:color w:val="auto"/>
          <w:lang w:val="en-US"/>
        </w:rPr>
        <w:t xml:space="preserve"> and exploitation, </w:t>
      </w:r>
      <w:r w:rsidR="00C83CE0" w:rsidRPr="00332665">
        <w:rPr>
          <w:color w:val="auto"/>
          <w:lang w:val="en-US"/>
        </w:rPr>
        <w:t xml:space="preserve">more must be done to </w:t>
      </w:r>
      <w:r w:rsidR="00C83CE0" w:rsidRPr="00332665">
        <w:rPr>
          <w:color w:val="auto"/>
          <w:lang w:val="en-US"/>
        </w:rPr>
        <w:lastRenderedPageBreak/>
        <w:t>protect our ocean.</w:t>
      </w:r>
      <w:r w:rsidR="006E511A" w:rsidRPr="00332665">
        <w:rPr>
          <w:color w:val="auto"/>
          <w:lang w:val="en-US"/>
        </w:rPr>
        <w:t xml:space="preserve"> </w:t>
      </w:r>
      <w:r w:rsidR="0066608A" w:rsidRPr="00332665">
        <w:rPr>
          <w:color w:val="auto"/>
          <w:lang w:val="en-US"/>
        </w:rPr>
        <w:t>Forum</w:t>
      </w:r>
      <w:r w:rsidR="0066608A">
        <w:rPr>
          <w:color w:val="auto"/>
          <w:lang w:val="en-US"/>
        </w:rPr>
        <w:t xml:space="preserve"> Leaders </w:t>
      </w:r>
      <w:r w:rsidR="00E21499">
        <w:rPr>
          <w:color w:val="auto"/>
          <w:lang w:val="en-US"/>
        </w:rPr>
        <w:t xml:space="preserve">priorities, concerns and </w:t>
      </w:r>
      <w:r w:rsidR="0066608A">
        <w:rPr>
          <w:color w:val="auto"/>
          <w:lang w:val="en-US"/>
        </w:rPr>
        <w:t>commitment</w:t>
      </w:r>
      <w:r w:rsidR="001E2FEA">
        <w:rPr>
          <w:color w:val="auto"/>
          <w:lang w:val="en-US"/>
        </w:rPr>
        <w:t xml:space="preserve"> in this regard </w:t>
      </w:r>
      <w:r w:rsidR="00AD2D6B">
        <w:rPr>
          <w:color w:val="auto"/>
          <w:lang w:val="en-US"/>
        </w:rPr>
        <w:t>are</w:t>
      </w:r>
      <w:r w:rsidR="006A669B">
        <w:rPr>
          <w:color w:val="auto"/>
          <w:lang w:val="en-US"/>
        </w:rPr>
        <w:t xml:space="preserve"> </w:t>
      </w:r>
      <w:r w:rsidR="0066608A">
        <w:rPr>
          <w:color w:val="auto"/>
          <w:lang w:val="en-US"/>
        </w:rPr>
        <w:t xml:space="preserve">set out in the </w:t>
      </w:r>
      <w:r w:rsidR="0066608A" w:rsidRPr="0085726F">
        <w:rPr>
          <w:i/>
          <w:iCs/>
          <w:color w:val="auto"/>
          <w:lang w:val="en-US"/>
        </w:rPr>
        <w:t>Pacific Islands Forum Leaders Ocean Statement 2021.</w:t>
      </w:r>
      <w:r w:rsidR="0066608A">
        <w:rPr>
          <w:color w:val="auto"/>
          <w:lang w:val="en-US"/>
        </w:rPr>
        <w:t xml:space="preserve"> </w:t>
      </w:r>
    </w:p>
    <w:p w14:paraId="0AA214BE" w14:textId="78FFE1D2" w:rsidR="001D5076" w:rsidRDefault="00D11D61" w:rsidP="0026045E">
      <w:pPr>
        <w:pStyle w:val="Default"/>
        <w:spacing w:after="120"/>
        <w:rPr>
          <w:lang w:val="en-US"/>
        </w:rPr>
      </w:pPr>
      <w:r>
        <w:rPr>
          <w:color w:val="auto"/>
          <w:lang w:val="en-US"/>
        </w:rPr>
        <w:t>8</w:t>
      </w:r>
      <w:r w:rsidR="00A40422">
        <w:rPr>
          <w:color w:val="auto"/>
          <w:lang w:val="en-US"/>
        </w:rPr>
        <w:t xml:space="preserve">- </w:t>
      </w:r>
      <w:r w:rsidR="006A669B" w:rsidRPr="00EA5BB1">
        <w:rPr>
          <w:color w:val="auto"/>
          <w:lang w:val="en-US"/>
        </w:rPr>
        <w:t>In</w:t>
      </w:r>
      <w:r w:rsidR="006B256E" w:rsidRPr="00EA5BB1">
        <w:rPr>
          <w:color w:val="auto"/>
          <w:lang w:val="en-US"/>
        </w:rPr>
        <w:t xml:space="preserve"> acknowledging the </w:t>
      </w:r>
      <w:r w:rsidR="005875D5" w:rsidRPr="00EA5BB1">
        <w:rPr>
          <w:lang w:val="en-US"/>
        </w:rPr>
        <w:t>threat</w:t>
      </w:r>
      <w:r w:rsidR="00652EA3">
        <w:rPr>
          <w:lang w:val="en-US"/>
        </w:rPr>
        <w:t>s</w:t>
      </w:r>
      <w:r w:rsidR="005875D5" w:rsidRPr="00EA5BB1">
        <w:rPr>
          <w:lang w:val="en-US"/>
        </w:rPr>
        <w:t xml:space="preserve"> posed by climate change</w:t>
      </w:r>
      <w:r w:rsidR="000A54B1">
        <w:rPr>
          <w:lang w:val="en-US"/>
        </w:rPr>
        <w:t>-</w:t>
      </w:r>
      <w:r w:rsidR="005875D5" w:rsidRPr="00EA5BB1">
        <w:rPr>
          <w:lang w:val="en-US"/>
        </w:rPr>
        <w:t>related sea</w:t>
      </w:r>
      <w:r w:rsidR="000A54B1">
        <w:rPr>
          <w:lang w:val="en-US"/>
        </w:rPr>
        <w:t>-</w:t>
      </w:r>
      <w:r w:rsidR="005875D5" w:rsidRPr="00EA5BB1">
        <w:rPr>
          <w:lang w:val="en-US"/>
        </w:rPr>
        <w:t>level rise</w:t>
      </w:r>
      <w:r w:rsidR="0077325E">
        <w:rPr>
          <w:lang w:val="en-US"/>
        </w:rPr>
        <w:t xml:space="preserve"> </w:t>
      </w:r>
      <w:r w:rsidR="005875D5" w:rsidRPr="00EA5BB1">
        <w:rPr>
          <w:lang w:val="en-US"/>
        </w:rPr>
        <w:t xml:space="preserve">to regional security, </w:t>
      </w:r>
      <w:r w:rsidR="00175328" w:rsidRPr="00EA5BB1">
        <w:rPr>
          <w:lang w:val="en-US"/>
        </w:rPr>
        <w:t xml:space="preserve">peace, </w:t>
      </w:r>
      <w:r w:rsidR="005875D5" w:rsidRPr="00EA5BB1">
        <w:rPr>
          <w:lang w:val="en-US"/>
        </w:rPr>
        <w:t>prosperity and development</w:t>
      </w:r>
      <w:r w:rsidR="006B256E" w:rsidRPr="00EA5BB1">
        <w:rPr>
          <w:color w:val="auto"/>
          <w:lang w:val="en-US"/>
        </w:rPr>
        <w:t xml:space="preserve">, </w:t>
      </w:r>
      <w:r w:rsidR="006A669B" w:rsidRPr="00EA5BB1">
        <w:rPr>
          <w:color w:val="auto"/>
          <w:lang w:val="en-US"/>
        </w:rPr>
        <w:t xml:space="preserve">we </w:t>
      </w:r>
      <w:r w:rsidR="001D5076" w:rsidRPr="00EA5BB1">
        <w:rPr>
          <w:lang w:val="en-US"/>
        </w:rPr>
        <w:t xml:space="preserve">share the importance of further discussing the issue of </w:t>
      </w:r>
      <w:r w:rsidR="00663BD6" w:rsidRPr="00EA5BB1">
        <w:rPr>
          <w:lang w:val="en-US"/>
        </w:rPr>
        <w:t xml:space="preserve">how best to ensure the </w:t>
      </w:r>
      <w:r w:rsidR="001D5076" w:rsidRPr="00EA5BB1">
        <w:rPr>
          <w:lang w:val="en-US"/>
        </w:rPr>
        <w:t>preserv</w:t>
      </w:r>
      <w:r w:rsidR="00663BD6" w:rsidRPr="00EA5BB1">
        <w:rPr>
          <w:lang w:val="en-US"/>
        </w:rPr>
        <w:t>ation of</w:t>
      </w:r>
      <w:r w:rsidR="001D5076" w:rsidRPr="00EA5BB1">
        <w:rPr>
          <w:lang w:val="en-US"/>
        </w:rPr>
        <w:t xml:space="preserve"> maritime zones, properly delineated in accordance with UNCLOS, </w:t>
      </w:r>
      <w:r w:rsidR="005875D5" w:rsidRPr="00EA5BB1">
        <w:rPr>
          <w:lang w:val="en-US"/>
        </w:rPr>
        <w:t>and considering that the principles of stability</w:t>
      </w:r>
      <w:r w:rsidR="0028052F">
        <w:rPr>
          <w:lang w:val="en-US"/>
        </w:rPr>
        <w:t>, security,</w:t>
      </w:r>
      <w:r w:rsidR="005875D5" w:rsidRPr="00EA5BB1">
        <w:rPr>
          <w:lang w:val="en-US"/>
        </w:rPr>
        <w:t xml:space="preserve"> certainty</w:t>
      </w:r>
      <w:r w:rsidR="0028052F">
        <w:rPr>
          <w:lang w:val="en-US"/>
        </w:rPr>
        <w:t xml:space="preserve"> and predictability</w:t>
      </w:r>
      <w:r w:rsidR="005875D5" w:rsidRPr="00EA5BB1">
        <w:rPr>
          <w:lang w:val="en-US"/>
        </w:rPr>
        <w:t>, as key principle</w:t>
      </w:r>
      <w:r w:rsidR="0028052F">
        <w:rPr>
          <w:lang w:val="en-US"/>
        </w:rPr>
        <w:t>s</w:t>
      </w:r>
      <w:r w:rsidR="005875D5" w:rsidRPr="00EA5BB1">
        <w:rPr>
          <w:lang w:val="en-US"/>
        </w:rPr>
        <w:t xml:space="preserve"> underlying UNCLOS, are also relevant to the issue of sea </w:t>
      </w:r>
      <w:r w:rsidR="006060CD">
        <w:rPr>
          <w:lang w:val="en-US"/>
        </w:rPr>
        <w:t>-</w:t>
      </w:r>
      <w:r w:rsidR="005875D5" w:rsidRPr="00EA5BB1">
        <w:rPr>
          <w:lang w:val="en-US"/>
        </w:rPr>
        <w:t>level rise</w:t>
      </w:r>
      <w:r w:rsidR="001D5076" w:rsidRPr="00EA5BB1">
        <w:rPr>
          <w:lang w:val="en-US"/>
        </w:rPr>
        <w:t>.</w:t>
      </w:r>
    </w:p>
    <w:p w14:paraId="21F2DA59" w14:textId="5A7B52C8" w:rsidR="0033129F" w:rsidRPr="007F0E83" w:rsidRDefault="00D11D61" w:rsidP="0026045E">
      <w:pPr>
        <w:pStyle w:val="Default"/>
        <w:spacing w:after="120"/>
        <w:jc w:val="both"/>
        <w:rPr>
          <w:i/>
          <w:color w:val="auto"/>
          <w:lang w:val="en-US"/>
        </w:rPr>
      </w:pPr>
      <w:r>
        <w:rPr>
          <w:lang w:val="en-US"/>
        </w:rPr>
        <w:t>9</w:t>
      </w:r>
      <w:r w:rsidR="0026045E">
        <w:rPr>
          <w:lang w:val="en-US"/>
        </w:rPr>
        <w:t xml:space="preserve"> - </w:t>
      </w:r>
      <w:r w:rsidR="00B27001" w:rsidRPr="00FF6015">
        <w:rPr>
          <w:lang w:val="en-US"/>
        </w:rPr>
        <w:t xml:space="preserve">In view of </w:t>
      </w:r>
      <w:r w:rsidR="001C5E70" w:rsidRPr="00FF6015">
        <w:rPr>
          <w:lang w:val="en-US"/>
        </w:rPr>
        <w:t>the IUCN World Conservation Congress in Marseille and the COP15 to the Convention on Biological Diversity in Kunming</w:t>
      </w:r>
      <w:r w:rsidR="006B256E" w:rsidRPr="00FF6015">
        <w:rPr>
          <w:lang w:val="en-US"/>
        </w:rPr>
        <w:t xml:space="preserve">, </w:t>
      </w:r>
      <w:r w:rsidR="00FF6015" w:rsidRPr="00FF6015">
        <w:rPr>
          <w:rFonts w:eastAsia="Times New Roman"/>
          <w:color w:val="00000A"/>
          <w:lang w:val="en-US" w:eastAsia="fr-FR"/>
        </w:rPr>
        <w:t xml:space="preserve"> </w:t>
      </w:r>
      <w:r w:rsidR="006060CD">
        <w:rPr>
          <w:rFonts w:eastAsia="Times New Roman"/>
          <w:color w:val="00000A"/>
          <w:lang w:val="en-US" w:eastAsia="fr-FR"/>
        </w:rPr>
        <w:t>w</w:t>
      </w:r>
      <w:r w:rsidR="001E1C53">
        <w:rPr>
          <w:rFonts w:eastAsia="Times New Roman"/>
          <w:color w:val="00000A"/>
          <w:lang w:val="en-US" w:eastAsia="fr-FR"/>
        </w:rPr>
        <w:t>e</w:t>
      </w:r>
      <w:r w:rsidR="00FF6015" w:rsidRPr="00FF6015">
        <w:rPr>
          <w:rFonts w:eastAsia="Times New Roman"/>
          <w:color w:val="00000A"/>
          <w:lang w:val="en-US" w:eastAsia="fr-FR"/>
        </w:rPr>
        <w:t xml:space="preserve"> advocate for an objective of 30% of the ocean covered by effectively managed marine protected areas, in the post 2020 biodiversity framework</w:t>
      </w:r>
      <w:r w:rsidR="00624F96">
        <w:rPr>
          <w:rFonts w:eastAsia="Times New Roman"/>
          <w:color w:val="00000A"/>
          <w:lang w:val="en-US" w:eastAsia="fr-FR"/>
        </w:rPr>
        <w:t xml:space="preserve">, noting that some </w:t>
      </w:r>
      <w:r w:rsidR="00F959E3">
        <w:rPr>
          <w:rFonts w:eastAsia="Times New Roman"/>
          <w:color w:val="00000A"/>
          <w:lang w:val="en-US" w:eastAsia="fr-FR"/>
        </w:rPr>
        <w:t xml:space="preserve">countries </w:t>
      </w:r>
      <w:r w:rsidR="00624F96">
        <w:rPr>
          <w:rFonts w:eastAsia="Times New Roman"/>
          <w:color w:val="00000A"/>
          <w:lang w:val="en-US" w:eastAsia="fr-FR"/>
        </w:rPr>
        <w:t>in the Pacific have already exceeded this target</w:t>
      </w:r>
      <w:r w:rsidR="00624F96" w:rsidRPr="00FF6015">
        <w:rPr>
          <w:rFonts w:eastAsia="Times New Roman"/>
          <w:color w:val="00000A"/>
          <w:lang w:val="en-US" w:eastAsia="fr-FR"/>
        </w:rPr>
        <w:t>.</w:t>
      </w:r>
    </w:p>
    <w:p w14:paraId="31078EAD" w14:textId="1AFAD182" w:rsidR="00554F32" w:rsidRDefault="00D11D61" w:rsidP="0026045E">
      <w:pPr>
        <w:pStyle w:val="Default"/>
        <w:spacing w:after="120"/>
        <w:jc w:val="both"/>
        <w:rPr>
          <w:color w:val="auto"/>
          <w:lang w:val="en-US"/>
        </w:rPr>
      </w:pPr>
      <w:r>
        <w:rPr>
          <w:color w:val="auto"/>
          <w:lang w:val="en-US"/>
        </w:rPr>
        <w:t>10</w:t>
      </w:r>
      <w:r w:rsidR="0026045E">
        <w:rPr>
          <w:color w:val="auto"/>
          <w:lang w:val="en-US"/>
        </w:rPr>
        <w:t xml:space="preserve"> - </w:t>
      </w:r>
      <w:r w:rsidR="0033129F" w:rsidRPr="00D42F2B">
        <w:rPr>
          <w:color w:val="auto"/>
          <w:lang w:val="en-US"/>
        </w:rPr>
        <w:t xml:space="preserve">We </w:t>
      </w:r>
      <w:r w:rsidR="00C8564A" w:rsidRPr="000C58E3">
        <w:rPr>
          <w:color w:val="auto"/>
          <w:lang w:val="en-US"/>
        </w:rPr>
        <w:t xml:space="preserve">will work to </w:t>
      </w:r>
      <w:r w:rsidR="00C8564A" w:rsidRPr="00332665">
        <w:rPr>
          <w:color w:val="auto"/>
          <w:lang w:val="en-US"/>
        </w:rPr>
        <w:t>conclude</w:t>
      </w:r>
      <w:r w:rsidR="00412E86" w:rsidRPr="00332665">
        <w:rPr>
          <w:color w:val="auto"/>
          <w:lang w:val="en-US"/>
        </w:rPr>
        <w:t>,</w:t>
      </w:r>
      <w:r w:rsidR="00C8564A" w:rsidRPr="00332665">
        <w:rPr>
          <w:color w:val="auto"/>
          <w:lang w:val="en-US"/>
        </w:rPr>
        <w:t xml:space="preserve"> as soon as possible </w:t>
      </w:r>
      <w:r w:rsidR="00C8564A" w:rsidRPr="00F959E3">
        <w:rPr>
          <w:color w:val="auto"/>
          <w:lang w:val="en-US"/>
        </w:rPr>
        <w:t>in 2022</w:t>
      </w:r>
      <w:r w:rsidR="00412E86" w:rsidRPr="00F959E3">
        <w:rPr>
          <w:color w:val="auto"/>
          <w:lang w:val="en-US"/>
        </w:rPr>
        <w:t>,</w:t>
      </w:r>
      <w:r w:rsidR="00C8564A" w:rsidRPr="00F959E3">
        <w:rPr>
          <w:color w:val="auto"/>
          <w:lang w:val="en-US"/>
        </w:rPr>
        <w:t xml:space="preserve"> </w:t>
      </w:r>
      <w:r w:rsidR="0033129F" w:rsidRPr="00F959E3">
        <w:rPr>
          <w:color w:val="auto"/>
          <w:lang w:val="en-US"/>
        </w:rPr>
        <w:t xml:space="preserve">a </w:t>
      </w:r>
      <w:r w:rsidR="00C8564A" w:rsidRPr="00F959E3">
        <w:rPr>
          <w:color w:val="auto"/>
          <w:lang w:val="en-US"/>
        </w:rPr>
        <w:t xml:space="preserve">new and ambitious </w:t>
      </w:r>
      <w:r w:rsidR="0033129F" w:rsidRPr="00F959E3">
        <w:rPr>
          <w:color w:val="auto"/>
          <w:lang w:val="en-US"/>
        </w:rPr>
        <w:t xml:space="preserve">treaty to protect biodiversity beyond national jurisdiction and recognize the ocean </w:t>
      </w:r>
      <w:r w:rsidR="00615582" w:rsidRPr="00F959E3">
        <w:rPr>
          <w:color w:val="auto"/>
          <w:lang w:val="en-US"/>
        </w:rPr>
        <w:t xml:space="preserve">in areas beyond national jurisdiction </w:t>
      </w:r>
      <w:r w:rsidR="0033129F" w:rsidRPr="00F959E3">
        <w:rPr>
          <w:color w:val="auto"/>
          <w:lang w:val="en-US"/>
        </w:rPr>
        <w:t xml:space="preserve">as </w:t>
      </w:r>
      <w:r w:rsidR="001E1C53">
        <w:rPr>
          <w:color w:val="auto"/>
          <w:lang w:val="en-US"/>
        </w:rPr>
        <w:t xml:space="preserve">a </w:t>
      </w:r>
      <w:r w:rsidR="0033129F" w:rsidRPr="001E1C53">
        <w:rPr>
          <w:color w:val="auto"/>
          <w:lang w:val="en-US"/>
        </w:rPr>
        <w:t>global common</w:t>
      </w:r>
      <w:r w:rsidR="00F8106B">
        <w:rPr>
          <w:color w:val="auto"/>
          <w:lang w:val="en-US"/>
        </w:rPr>
        <w:t xml:space="preserve"> </w:t>
      </w:r>
      <w:r w:rsidR="0033129F" w:rsidRPr="00332665">
        <w:rPr>
          <w:color w:val="auto"/>
          <w:lang w:val="en-US"/>
        </w:rPr>
        <w:t xml:space="preserve"> to be preserved for the benefit of  present and future generations.</w:t>
      </w:r>
    </w:p>
    <w:p w14:paraId="1D213AEF" w14:textId="69EE8D53" w:rsidR="00C8564A" w:rsidRDefault="00A40422" w:rsidP="0026045E">
      <w:pPr>
        <w:pStyle w:val="Default"/>
        <w:spacing w:after="120"/>
        <w:jc w:val="both"/>
        <w:rPr>
          <w:color w:val="auto"/>
          <w:lang w:val="en-US"/>
        </w:rPr>
      </w:pPr>
      <w:r>
        <w:rPr>
          <w:lang w:val="en-GB"/>
        </w:rPr>
        <w:t>1</w:t>
      </w:r>
      <w:r w:rsidR="00D11D61">
        <w:rPr>
          <w:lang w:val="en-GB"/>
        </w:rPr>
        <w:t>1</w:t>
      </w:r>
      <w:r w:rsidR="00C8564A">
        <w:rPr>
          <w:lang w:val="en-GB"/>
        </w:rPr>
        <w:t xml:space="preserve"> </w:t>
      </w:r>
      <w:r w:rsidR="00EB4EF6">
        <w:rPr>
          <w:lang w:val="en-GB"/>
        </w:rPr>
        <w:t>–</w:t>
      </w:r>
      <w:r w:rsidR="00C8564A">
        <w:rPr>
          <w:lang w:val="en-GB"/>
        </w:rPr>
        <w:t xml:space="preserve"> </w:t>
      </w:r>
      <w:r w:rsidR="00EB4EF6">
        <w:rPr>
          <w:lang w:val="en-GB"/>
        </w:rPr>
        <w:t>We r</w:t>
      </w:r>
      <w:r w:rsidR="00C8564A">
        <w:rPr>
          <w:lang w:val="en-GB"/>
        </w:rPr>
        <w:t>ecogniz</w:t>
      </w:r>
      <w:r w:rsidR="00EB4EF6">
        <w:rPr>
          <w:lang w:val="en-GB"/>
        </w:rPr>
        <w:t>e</w:t>
      </w:r>
      <w:r w:rsidR="00C8564A">
        <w:rPr>
          <w:lang w:val="en-GB"/>
        </w:rPr>
        <w:t xml:space="preserve">  that plastic pollution is an </w:t>
      </w:r>
      <w:r w:rsidR="00C8564A" w:rsidRPr="0053150E">
        <w:rPr>
          <w:lang w:val="en-GB"/>
        </w:rPr>
        <w:t>existential threat for</w:t>
      </w:r>
      <w:r w:rsidR="00C8564A">
        <w:rPr>
          <w:lang w:val="en-GB"/>
        </w:rPr>
        <w:t xml:space="preserve"> ecosystems in general, and</w:t>
      </w:r>
      <w:r w:rsidR="00C8564A" w:rsidRPr="0053150E">
        <w:rPr>
          <w:lang w:val="en-GB"/>
        </w:rPr>
        <w:t xml:space="preserve"> marine ecosystems</w:t>
      </w:r>
      <w:r w:rsidR="00377A24" w:rsidRPr="00377A24">
        <w:rPr>
          <w:lang w:val="en-GB"/>
        </w:rPr>
        <w:t xml:space="preserve"> </w:t>
      </w:r>
      <w:r w:rsidR="00377A24">
        <w:rPr>
          <w:lang w:val="en-GB"/>
        </w:rPr>
        <w:t xml:space="preserve">and species </w:t>
      </w:r>
      <w:r w:rsidR="00C8564A">
        <w:rPr>
          <w:lang w:val="en-GB"/>
        </w:rPr>
        <w:t>in particular</w:t>
      </w:r>
      <w:r w:rsidR="00412E86">
        <w:rPr>
          <w:lang w:val="en-GB"/>
        </w:rPr>
        <w:t>,</w:t>
      </w:r>
      <w:r w:rsidR="00C8564A" w:rsidRPr="0053150E">
        <w:rPr>
          <w:lang w:val="en-GB"/>
        </w:rPr>
        <w:t xml:space="preserve"> with dire consequences on </w:t>
      </w:r>
      <w:r w:rsidR="008D6F73">
        <w:rPr>
          <w:lang w:val="en-GB"/>
        </w:rPr>
        <w:t xml:space="preserve">the </w:t>
      </w:r>
      <w:r w:rsidR="00C8564A" w:rsidRPr="0053150E">
        <w:rPr>
          <w:lang w:val="en-GB"/>
        </w:rPr>
        <w:t>health</w:t>
      </w:r>
      <w:r w:rsidR="008D6F73">
        <w:rPr>
          <w:lang w:val="en-GB"/>
        </w:rPr>
        <w:t xml:space="preserve"> and resilience of the oceans and resources therein</w:t>
      </w:r>
      <w:r w:rsidR="00C8564A" w:rsidRPr="0053150E">
        <w:rPr>
          <w:lang w:val="en-GB"/>
        </w:rPr>
        <w:t xml:space="preserve"> </w:t>
      </w:r>
      <w:r w:rsidR="008D6F73">
        <w:rPr>
          <w:lang w:val="en-GB"/>
        </w:rPr>
        <w:t xml:space="preserve">and with adverse flow on impact on </w:t>
      </w:r>
      <w:r w:rsidR="00C8564A" w:rsidRPr="0053150E">
        <w:rPr>
          <w:lang w:val="en-GB"/>
        </w:rPr>
        <w:t>economies and social equilibrium</w:t>
      </w:r>
      <w:r w:rsidR="00EB4EF6">
        <w:rPr>
          <w:lang w:val="en-GB"/>
        </w:rPr>
        <w:t>.N</w:t>
      </w:r>
      <w:r w:rsidR="00377A24">
        <w:rPr>
          <w:lang w:val="en-GB"/>
        </w:rPr>
        <w:t xml:space="preserve">oting </w:t>
      </w:r>
      <w:r w:rsidR="00FF3033">
        <w:rPr>
          <w:lang w:val="en-GB"/>
        </w:rPr>
        <w:t>plastic pollution’s</w:t>
      </w:r>
      <w:r w:rsidR="00377A24">
        <w:rPr>
          <w:lang w:val="en-GB"/>
        </w:rPr>
        <w:t xml:space="preserve"> disproportionate impact on the Pacific</w:t>
      </w:r>
      <w:r w:rsidR="00EE1A26">
        <w:rPr>
          <w:lang w:val="en-GB"/>
        </w:rPr>
        <w:t xml:space="preserve"> Ocean</w:t>
      </w:r>
      <w:r w:rsidR="00377A24">
        <w:rPr>
          <w:lang w:val="en-GB"/>
        </w:rPr>
        <w:t xml:space="preserve"> and </w:t>
      </w:r>
      <w:r w:rsidR="00EE1A26">
        <w:rPr>
          <w:lang w:val="en-GB"/>
        </w:rPr>
        <w:t xml:space="preserve">Pacific Island Countries </w:t>
      </w:r>
      <w:r w:rsidR="00377A24">
        <w:rPr>
          <w:lang w:val="en-GB"/>
        </w:rPr>
        <w:t>in general</w:t>
      </w:r>
      <w:r w:rsidR="00EB4EF6">
        <w:rPr>
          <w:lang w:val="en-GB"/>
        </w:rPr>
        <w:t>,</w:t>
      </w:r>
      <w:r w:rsidR="00377A24">
        <w:rPr>
          <w:lang w:val="en-GB"/>
        </w:rPr>
        <w:t xml:space="preserve"> particularly considering they do not extract fossil fuels nor produce plastics and their additives</w:t>
      </w:r>
      <w:r w:rsidR="00D42EB9">
        <w:rPr>
          <w:lang w:val="en-GB"/>
        </w:rPr>
        <w:t>,</w:t>
      </w:r>
      <w:r w:rsidR="00377A24">
        <w:rPr>
          <w:lang w:val="en-GB"/>
        </w:rPr>
        <w:t xml:space="preserve"> </w:t>
      </w:r>
      <w:r w:rsidR="00C8564A">
        <w:rPr>
          <w:lang w:val="en-GB"/>
        </w:rPr>
        <w:t>we support</w:t>
      </w:r>
      <w:r w:rsidR="00615582">
        <w:rPr>
          <w:lang w:val="en-GB"/>
        </w:rPr>
        <w:t xml:space="preserve"> a decision to</w:t>
      </w:r>
      <w:r w:rsidR="00C8564A">
        <w:rPr>
          <w:lang w:val="en-GB"/>
        </w:rPr>
        <w:t xml:space="preserve"> launch</w:t>
      </w:r>
      <w:r w:rsidR="008D6F73">
        <w:rPr>
          <w:lang w:val="en-GB"/>
        </w:rPr>
        <w:t xml:space="preserve"> </w:t>
      </w:r>
      <w:r w:rsidR="00000A3C">
        <w:rPr>
          <w:lang w:val="en-GB"/>
        </w:rPr>
        <w:t xml:space="preserve">intergovernmental </w:t>
      </w:r>
      <w:r w:rsidR="00C8564A">
        <w:rPr>
          <w:lang w:val="en-GB"/>
        </w:rPr>
        <w:t xml:space="preserve">negotiations of a global plastic </w:t>
      </w:r>
      <w:r w:rsidR="00245920">
        <w:rPr>
          <w:lang w:val="en-GB"/>
        </w:rPr>
        <w:t xml:space="preserve">binding </w:t>
      </w:r>
      <w:r w:rsidR="00C8564A">
        <w:rPr>
          <w:lang w:val="en-GB"/>
        </w:rPr>
        <w:t>agreement at the second session of the fifth United Nations Environment Assembly.</w:t>
      </w:r>
      <w:r w:rsidR="00C8564A">
        <w:rPr>
          <w:color w:val="auto"/>
          <w:lang w:val="en-US"/>
        </w:rPr>
        <w:t xml:space="preserve"> </w:t>
      </w:r>
    </w:p>
    <w:p w14:paraId="21AD3D59" w14:textId="6D7C4AD5" w:rsidR="00E60F1D" w:rsidRPr="002239B6" w:rsidRDefault="00A40422" w:rsidP="00E60F1D">
      <w:pPr>
        <w:rPr>
          <w:rFonts w:ascii="Times New Roman" w:hAnsi="Times New Roman" w:cs="Times New Roman"/>
          <w:sz w:val="24"/>
          <w:szCs w:val="24"/>
          <w:lang w:val="en-US"/>
        </w:rPr>
      </w:pPr>
      <w:r w:rsidRPr="007E2D51">
        <w:rPr>
          <w:rFonts w:ascii="Times New Roman" w:hAnsi="Times New Roman" w:cs="Times New Roman"/>
          <w:sz w:val="24"/>
          <w:szCs w:val="24"/>
          <w:shd w:val="clear" w:color="auto" w:fill="FCFCFC"/>
          <w:lang w:val="en-US"/>
        </w:rPr>
        <w:t>1</w:t>
      </w:r>
      <w:r w:rsidR="00D11D61">
        <w:rPr>
          <w:rFonts w:ascii="Times New Roman" w:hAnsi="Times New Roman" w:cs="Times New Roman"/>
          <w:sz w:val="24"/>
          <w:szCs w:val="24"/>
          <w:shd w:val="clear" w:color="auto" w:fill="FCFCFC"/>
          <w:lang w:val="en-US"/>
        </w:rPr>
        <w:t>2</w:t>
      </w:r>
      <w:r w:rsidR="00F35554" w:rsidRPr="007E2D51">
        <w:rPr>
          <w:rFonts w:ascii="Times New Roman" w:hAnsi="Times New Roman" w:cs="Times New Roman"/>
          <w:sz w:val="24"/>
          <w:szCs w:val="24"/>
          <w:shd w:val="clear" w:color="auto" w:fill="FCFCFC"/>
          <w:lang w:val="en-US"/>
        </w:rPr>
        <w:t xml:space="preserve"> - We </w:t>
      </w:r>
      <w:r w:rsidR="00F35554" w:rsidRPr="002239B6">
        <w:rPr>
          <w:rFonts w:ascii="Times New Roman" w:hAnsi="Times New Roman" w:cs="Times New Roman"/>
          <w:sz w:val="24"/>
          <w:szCs w:val="24"/>
          <w:lang w:val="en-US"/>
        </w:rPr>
        <w:t xml:space="preserve">reaffirm </w:t>
      </w:r>
      <w:r w:rsidR="00B76619" w:rsidRPr="002239B6">
        <w:rPr>
          <w:rFonts w:ascii="Times New Roman" w:hAnsi="Times New Roman" w:cs="Times New Roman"/>
          <w:sz w:val="24"/>
          <w:szCs w:val="24"/>
          <w:lang w:val="en-US"/>
        </w:rPr>
        <w:t xml:space="preserve">our </w:t>
      </w:r>
      <w:r w:rsidR="00F35554" w:rsidRPr="002239B6">
        <w:rPr>
          <w:rFonts w:ascii="Times New Roman" w:hAnsi="Times New Roman" w:cs="Times New Roman"/>
          <w:sz w:val="24"/>
          <w:szCs w:val="24"/>
          <w:lang w:val="en-US"/>
        </w:rPr>
        <w:t xml:space="preserve">commitments under the </w:t>
      </w:r>
      <w:r w:rsidR="00F35554" w:rsidRPr="002239B6">
        <w:rPr>
          <w:rFonts w:ascii="Times New Roman" w:hAnsi="Times New Roman" w:cs="Times New Roman"/>
          <w:i/>
          <w:iCs/>
          <w:sz w:val="24"/>
          <w:szCs w:val="24"/>
          <w:lang w:val="en-US"/>
        </w:rPr>
        <w:t>South Pacific Nuclear Free Zone Treaty</w:t>
      </w:r>
      <w:r w:rsidR="00F35554" w:rsidRPr="002239B6">
        <w:rPr>
          <w:rFonts w:ascii="Times New Roman" w:hAnsi="Times New Roman" w:cs="Times New Roman"/>
          <w:sz w:val="24"/>
          <w:szCs w:val="24"/>
          <w:lang w:val="en-US"/>
        </w:rPr>
        <w:t xml:space="preserve"> and the </w:t>
      </w:r>
      <w:r w:rsidR="00F35554" w:rsidRPr="002239B6">
        <w:rPr>
          <w:rFonts w:ascii="Times New Roman" w:hAnsi="Times New Roman" w:cs="Times New Roman"/>
          <w:i/>
          <w:iCs/>
          <w:sz w:val="24"/>
          <w:szCs w:val="24"/>
          <w:lang w:val="en-US"/>
        </w:rPr>
        <w:t>Convention for the Protection of the Natural Resources and Environment of the South Pacific Region</w:t>
      </w:r>
      <w:r w:rsidR="00F35554" w:rsidRPr="002239B6">
        <w:rPr>
          <w:rFonts w:ascii="Times New Roman" w:hAnsi="Times New Roman" w:cs="Times New Roman"/>
          <w:sz w:val="24"/>
          <w:szCs w:val="24"/>
          <w:lang w:val="en-US"/>
        </w:rPr>
        <w:t xml:space="preserve"> and related Protocols</w:t>
      </w:r>
      <w:r w:rsidR="00F959E3" w:rsidRPr="002239B6">
        <w:rPr>
          <w:rFonts w:ascii="Times New Roman" w:hAnsi="Times New Roman" w:cs="Times New Roman"/>
          <w:sz w:val="24"/>
          <w:szCs w:val="24"/>
          <w:lang w:val="en-US"/>
        </w:rPr>
        <w:t>.</w:t>
      </w:r>
    </w:p>
    <w:p w14:paraId="775B69CE" w14:textId="0A1748BB" w:rsidR="003A46FD" w:rsidRDefault="00A40422" w:rsidP="00E60F1D">
      <w:pPr>
        <w:rPr>
          <w:rFonts w:ascii="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eastAsia="fr-FR"/>
        </w:rPr>
        <w:t>1</w:t>
      </w:r>
      <w:r w:rsidR="00D11D61">
        <w:rPr>
          <w:rFonts w:ascii="Times New Roman" w:eastAsia="Times New Roman" w:hAnsi="Times New Roman" w:cs="Times New Roman"/>
          <w:color w:val="000000"/>
          <w:sz w:val="24"/>
          <w:szCs w:val="24"/>
          <w:lang w:val="en-US" w:eastAsia="fr-FR"/>
        </w:rPr>
        <w:t>3</w:t>
      </w:r>
      <w:r w:rsidR="0026045E">
        <w:rPr>
          <w:rFonts w:ascii="Times New Roman" w:eastAsia="Times New Roman" w:hAnsi="Times New Roman" w:cs="Times New Roman"/>
          <w:color w:val="000000"/>
          <w:sz w:val="24"/>
          <w:szCs w:val="24"/>
          <w:lang w:val="en-US" w:eastAsia="fr-FR"/>
        </w:rPr>
        <w:t xml:space="preserve"> - </w:t>
      </w:r>
      <w:r w:rsidR="001C5E70" w:rsidRPr="00B27001">
        <w:rPr>
          <w:rFonts w:ascii="Times New Roman" w:eastAsia="Times New Roman" w:hAnsi="Times New Roman" w:cs="Times New Roman"/>
          <w:color w:val="000000"/>
          <w:sz w:val="24"/>
          <w:szCs w:val="24"/>
          <w:lang w:val="en-US" w:eastAsia="fr-FR"/>
        </w:rPr>
        <w:t xml:space="preserve">We stress the importance of </w:t>
      </w:r>
      <w:r w:rsidR="00C8564A">
        <w:rPr>
          <w:rFonts w:ascii="Times New Roman" w:eastAsia="Times New Roman" w:hAnsi="Times New Roman" w:cs="Times New Roman"/>
          <w:color w:val="000000"/>
          <w:sz w:val="24"/>
          <w:szCs w:val="24"/>
          <w:lang w:val="en-US" w:eastAsia="fr-FR"/>
        </w:rPr>
        <w:t>n</w:t>
      </w:r>
      <w:r w:rsidR="001C5E70" w:rsidRPr="00B27001">
        <w:rPr>
          <w:rFonts w:ascii="Times New Roman" w:eastAsia="Times New Roman" w:hAnsi="Times New Roman" w:cs="Times New Roman"/>
          <w:color w:val="000000"/>
          <w:sz w:val="24"/>
          <w:szCs w:val="24"/>
          <w:lang w:val="en-US" w:eastAsia="fr-FR"/>
        </w:rPr>
        <w:t xml:space="preserve">ature based </w:t>
      </w:r>
      <w:r w:rsidR="00C8564A">
        <w:rPr>
          <w:rFonts w:ascii="Times New Roman" w:eastAsia="Times New Roman" w:hAnsi="Times New Roman" w:cs="Times New Roman"/>
          <w:color w:val="000000"/>
          <w:sz w:val="24"/>
          <w:szCs w:val="24"/>
          <w:lang w:val="en-US" w:eastAsia="fr-FR"/>
        </w:rPr>
        <w:t>s</w:t>
      </w:r>
      <w:r w:rsidR="001C5E70" w:rsidRPr="00B27001">
        <w:rPr>
          <w:rFonts w:ascii="Times New Roman" w:eastAsia="Times New Roman" w:hAnsi="Times New Roman" w:cs="Times New Roman"/>
          <w:color w:val="000000"/>
          <w:sz w:val="24"/>
          <w:szCs w:val="24"/>
          <w:lang w:val="en-US" w:eastAsia="fr-FR"/>
        </w:rPr>
        <w:t xml:space="preserve">olutions </w:t>
      </w:r>
      <w:r w:rsidR="00245920">
        <w:rPr>
          <w:rFonts w:ascii="Times New Roman" w:eastAsia="Times New Roman" w:hAnsi="Times New Roman" w:cs="Times New Roman"/>
          <w:color w:val="000000"/>
          <w:sz w:val="24"/>
          <w:szCs w:val="24"/>
          <w:lang w:val="en-US" w:eastAsia="fr-FR"/>
        </w:rPr>
        <w:t xml:space="preserve">as part of </w:t>
      </w:r>
      <w:r w:rsidR="00245920" w:rsidRPr="00B27001">
        <w:rPr>
          <w:rFonts w:ascii="Times New Roman" w:eastAsia="Times New Roman" w:hAnsi="Times New Roman" w:cs="Times New Roman"/>
          <w:color w:val="000000"/>
          <w:sz w:val="24"/>
          <w:szCs w:val="24"/>
          <w:lang w:val="en-US" w:eastAsia="fr-FR"/>
        </w:rPr>
        <w:t xml:space="preserve">long term </w:t>
      </w:r>
      <w:r w:rsidR="00245920">
        <w:rPr>
          <w:rFonts w:ascii="Times New Roman" w:eastAsia="Times New Roman" w:hAnsi="Times New Roman" w:cs="Times New Roman"/>
          <w:color w:val="000000"/>
          <w:sz w:val="24"/>
          <w:szCs w:val="24"/>
          <w:lang w:val="en-US" w:eastAsia="fr-FR"/>
        </w:rPr>
        <w:t>approaches</w:t>
      </w:r>
      <w:r w:rsidR="00245920" w:rsidRPr="00B27001">
        <w:rPr>
          <w:rFonts w:ascii="Times New Roman" w:eastAsia="Times New Roman" w:hAnsi="Times New Roman" w:cs="Times New Roman"/>
          <w:color w:val="000000"/>
          <w:sz w:val="24"/>
          <w:szCs w:val="24"/>
          <w:lang w:val="en-US" w:eastAsia="fr-FR"/>
        </w:rPr>
        <w:t xml:space="preserve"> </w:t>
      </w:r>
      <w:r w:rsidR="001C5E70" w:rsidRPr="00B27001">
        <w:rPr>
          <w:rFonts w:ascii="Times New Roman" w:eastAsia="Times New Roman" w:hAnsi="Times New Roman" w:cs="Times New Roman"/>
          <w:color w:val="000000"/>
          <w:sz w:val="24"/>
          <w:szCs w:val="24"/>
          <w:lang w:val="en-US" w:eastAsia="fr-FR"/>
        </w:rPr>
        <w:t xml:space="preserve">to </w:t>
      </w:r>
      <w:r w:rsidR="00C8564A">
        <w:rPr>
          <w:rFonts w:ascii="Times New Roman" w:eastAsia="Times New Roman" w:hAnsi="Times New Roman" w:cs="Times New Roman"/>
          <w:color w:val="000000"/>
          <w:sz w:val="24"/>
          <w:szCs w:val="24"/>
          <w:lang w:val="en-US" w:eastAsia="fr-FR"/>
        </w:rPr>
        <w:t xml:space="preserve">build </w:t>
      </w:r>
      <w:r w:rsidR="001C5E70" w:rsidRPr="00B27001">
        <w:rPr>
          <w:rFonts w:ascii="Times New Roman" w:eastAsia="Times New Roman" w:hAnsi="Times New Roman" w:cs="Times New Roman"/>
          <w:color w:val="000000"/>
          <w:sz w:val="24"/>
          <w:szCs w:val="24"/>
          <w:lang w:val="en-US" w:eastAsia="fr-FR"/>
        </w:rPr>
        <w:t xml:space="preserve">resilience to </w:t>
      </w:r>
      <w:r w:rsidR="00EB097F">
        <w:rPr>
          <w:rFonts w:ascii="Times New Roman" w:eastAsia="Times New Roman" w:hAnsi="Times New Roman" w:cs="Times New Roman"/>
          <w:color w:val="000000"/>
          <w:sz w:val="24"/>
          <w:szCs w:val="24"/>
          <w:lang w:val="en-US" w:eastAsia="fr-FR"/>
        </w:rPr>
        <w:t>c</w:t>
      </w:r>
      <w:r w:rsidR="001C5E70" w:rsidRPr="00B27001">
        <w:rPr>
          <w:rFonts w:ascii="Times New Roman" w:eastAsia="Times New Roman" w:hAnsi="Times New Roman" w:cs="Times New Roman"/>
          <w:color w:val="000000"/>
          <w:sz w:val="24"/>
          <w:szCs w:val="24"/>
          <w:lang w:val="en-US" w:eastAsia="fr-FR"/>
        </w:rPr>
        <w:t xml:space="preserve">limate change </w:t>
      </w:r>
      <w:r w:rsidR="00EB097F">
        <w:rPr>
          <w:rFonts w:ascii="Times New Roman" w:eastAsia="Times New Roman" w:hAnsi="Times New Roman" w:cs="Times New Roman"/>
          <w:color w:val="000000"/>
          <w:sz w:val="24"/>
          <w:szCs w:val="24"/>
          <w:lang w:val="en-US" w:eastAsia="fr-FR"/>
        </w:rPr>
        <w:t>impacts</w:t>
      </w:r>
      <w:r w:rsidR="00DA50CD">
        <w:rPr>
          <w:rFonts w:ascii="Times New Roman" w:eastAsia="Times New Roman" w:hAnsi="Times New Roman" w:cs="Times New Roman"/>
          <w:color w:val="000000"/>
          <w:sz w:val="24"/>
          <w:szCs w:val="24"/>
          <w:lang w:val="en-US" w:eastAsia="fr-FR"/>
        </w:rPr>
        <w:t xml:space="preserve"> and disasters</w:t>
      </w:r>
      <w:r w:rsidR="0033129F">
        <w:rPr>
          <w:rFonts w:ascii="Times New Roman" w:eastAsia="Times New Roman" w:hAnsi="Times New Roman" w:cs="Times New Roman"/>
          <w:color w:val="000000"/>
          <w:sz w:val="24"/>
          <w:szCs w:val="24"/>
          <w:lang w:val="en-US" w:eastAsia="fr-FR"/>
        </w:rPr>
        <w:t xml:space="preserve">, and </w:t>
      </w:r>
      <w:r w:rsidR="00EE24AE">
        <w:rPr>
          <w:rFonts w:ascii="Times New Roman" w:eastAsia="Times New Roman" w:hAnsi="Times New Roman" w:cs="Times New Roman"/>
          <w:color w:val="000000"/>
          <w:sz w:val="24"/>
          <w:szCs w:val="24"/>
          <w:lang w:val="en-US" w:eastAsia="fr-FR"/>
        </w:rPr>
        <w:t xml:space="preserve">appreciate </w:t>
      </w:r>
      <w:r w:rsidR="0033129F">
        <w:rPr>
          <w:rFonts w:ascii="Times New Roman" w:eastAsia="Times New Roman" w:hAnsi="Times New Roman" w:cs="Times New Roman"/>
          <w:color w:val="000000"/>
          <w:sz w:val="24"/>
          <w:szCs w:val="24"/>
          <w:lang w:val="en-US" w:eastAsia="fr-FR"/>
        </w:rPr>
        <w:t>in this regard the Kiwa Initiative</w:t>
      </w:r>
      <w:r w:rsidR="00EE24AE">
        <w:rPr>
          <w:rFonts w:ascii="Times New Roman" w:eastAsia="Times New Roman" w:hAnsi="Times New Roman" w:cs="Times New Roman"/>
          <w:color w:val="000000"/>
          <w:sz w:val="24"/>
          <w:szCs w:val="24"/>
          <w:lang w:val="en-US" w:eastAsia="fr-FR"/>
        </w:rPr>
        <w:t>, with the financial support of France, the EU, New</w:t>
      </w:r>
      <w:r w:rsidR="000B681D">
        <w:rPr>
          <w:rFonts w:ascii="Times New Roman" w:eastAsia="Times New Roman" w:hAnsi="Times New Roman" w:cs="Times New Roman"/>
          <w:color w:val="000000"/>
          <w:sz w:val="24"/>
          <w:szCs w:val="24"/>
          <w:lang w:val="en-US" w:eastAsia="fr-FR"/>
        </w:rPr>
        <w:t xml:space="preserve"> </w:t>
      </w:r>
      <w:r w:rsidR="00EE24AE">
        <w:rPr>
          <w:rFonts w:ascii="Times New Roman" w:eastAsia="Times New Roman" w:hAnsi="Times New Roman" w:cs="Times New Roman"/>
          <w:color w:val="000000"/>
          <w:sz w:val="24"/>
          <w:szCs w:val="24"/>
          <w:lang w:val="en-US" w:eastAsia="fr-FR"/>
        </w:rPr>
        <w:t xml:space="preserve">Zealand, Australia and Canada. </w:t>
      </w:r>
      <w:r w:rsidR="0033129F">
        <w:rPr>
          <w:rFonts w:ascii="Times New Roman" w:eastAsia="Times New Roman" w:hAnsi="Times New Roman" w:cs="Times New Roman"/>
          <w:color w:val="000000"/>
          <w:sz w:val="24"/>
          <w:szCs w:val="24"/>
          <w:lang w:val="en-US" w:eastAsia="fr-FR"/>
        </w:rPr>
        <w:t xml:space="preserve"> </w:t>
      </w:r>
      <w:r w:rsidR="003A46FD">
        <w:rPr>
          <w:rFonts w:ascii="Times New Roman" w:hAnsi="Times New Roman" w:cs="Times New Roman"/>
          <w:color w:val="000000"/>
          <w:sz w:val="24"/>
          <w:szCs w:val="24"/>
          <w:lang w:val="en-US"/>
        </w:rPr>
        <w:t xml:space="preserve">The additional contributions recently approved by the European Union, New Zealand and France bring the total financing made available to strengthen the resilience of Pacific countries and territories’ ecosystems, </w:t>
      </w:r>
      <w:r w:rsidR="000E3D2A">
        <w:rPr>
          <w:rFonts w:ascii="Times New Roman" w:hAnsi="Times New Roman" w:cs="Times New Roman"/>
          <w:color w:val="000000"/>
          <w:sz w:val="24"/>
          <w:szCs w:val="24"/>
          <w:lang w:val="en-US"/>
        </w:rPr>
        <w:t>economies,</w:t>
      </w:r>
      <w:r w:rsidR="003A46FD">
        <w:rPr>
          <w:rFonts w:ascii="Times New Roman" w:hAnsi="Times New Roman" w:cs="Times New Roman"/>
          <w:color w:val="000000"/>
          <w:sz w:val="24"/>
          <w:szCs w:val="24"/>
          <w:lang w:val="en-US"/>
        </w:rPr>
        <w:t xml:space="preserve"> and communities to nearly €41 million. </w:t>
      </w:r>
    </w:p>
    <w:p w14:paraId="2B265C61" w14:textId="5998B4FA" w:rsidR="00412E86" w:rsidRPr="00D11D61" w:rsidRDefault="00177E7E" w:rsidP="00343430">
      <w:pPr>
        <w:autoSpaceDE w:val="0"/>
        <w:autoSpaceDN w:val="0"/>
        <w:adjustRightInd w:val="0"/>
        <w:spacing w:after="0" w:line="240" w:lineRule="auto"/>
        <w:rPr>
          <w:rFonts w:ascii="Times New Roman" w:hAnsi="Times New Roman" w:cs="Times New Roman"/>
          <w:color w:val="111B1E"/>
          <w:sz w:val="24"/>
          <w:szCs w:val="24"/>
          <w:lang w:val="en-US"/>
        </w:rPr>
      </w:pPr>
      <w:r w:rsidRPr="00D11D61">
        <w:rPr>
          <w:rFonts w:ascii="Times New Roman" w:hAnsi="Times New Roman" w:cs="Times New Roman"/>
          <w:sz w:val="24"/>
          <w:szCs w:val="24"/>
          <w:lang w:val="en-GB"/>
        </w:rPr>
        <w:t>1</w:t>
      </w:r>
      <w:r w:rsidR="00D11D61" w:rsidRPr="00D11D61">
        <w:rPr>
          <w:rFonts w:ascii="Times New Roman" w:hAnsi="Times New Roman" w:cs="Times New Roman"/>
          <w:sz w:val="24"/>
          <w:szCs w:val="24"/>
          <w:lang w:val="en-GB"/>
        </w:rPr>
        <w:t>4</w:t>
      </w:r>
      <w:r w:rsidRPr="00D11D61">
        <w:rPr>
          <w:rFonts w:ascii="Times New Roman" w:hAnsi="Times New Roman" w:cs="Times New Roman"/>
          <w:sz w:val="24"/>
          <w:szCs w:val="24"/>
          <w:lang w:val="en-GB"/>
        </w:rPr>
        <w:t xml:space="preserve"> - </w:t>
      </w:r>
      <w:r w:rsidR="00343430" w:rsidRPr="00D11D61">
        <w:rPr>
          <w:rFonts w:ascii="Times New Roman" w:hAnsi="Times New Roman" w:cs="Times New Roman"/>
          <w:color w:val="111B1E"/>
          <w:sz w:val="24"/>
          <w:szCs w:val="24"/>
          <w:lang w:val="en-US"/>
        </w:rPr>
        <w:t xml:space="preserve">We reaffirm the importance of regional solidarity, </w:t>
      </w:r>
      <w:r w:rsidR="00C549B2" w:rsidRPr="00D11D61">
        <w:rPr>
          <w:rFonts w:ascii="Times New Roman" w:hAnsi="Times New Roman" w:cs="Times New Roman"/>
          <w:color w:val="111B1E"/>
          <w:sz w:val="24"/>
          <w:szCs w:val="24"/>
          <w:lang w:val="en-US"/>
        </w:rPr>
        <w:t>cooperation,</w:t>
      </w:r>
      <w:r w:rsidR="00343430" w:rsidRPr="00D11D61">
        <w:rPr>
          <w:rFonts w:ascii="Times New Roman" w:hAnsi="Times New Roman" w:cs="Times New Roman"/>
          <w:color w:val="111B1E"/>
          <w:sz w:val="24"/>
          <w:szCs w:val="24"/>
          <w:lang w:val="en-US"/>
        </w:rPr>
        <w:t xml:space="preserve"> and multilateralism to overcome the multifaceted impacts of the COVID-19 pandemic.</w:t>
      </w:r>
      <w:r w:rsidR="00966A8E" w:rsidRPr="00D11D61">
        <w:rPr>
          <w:rFonts w:ascii="Times New Roman" w:hAnsi="Times New Roman" w:cs="Times New Roman"/>
          <w:color w:val="111B1E"/>
          <w:sz w:val="24"/>
          <w:szCs w:val="24"/>
          <w:lang w:val="en-US"/>
        </w:rPr>
        <w:t xml:space="preserve"> We support the timely and equitable distribution of </w:t>
      </w:r>
      <w:r w:rsidR="00624C7B" w:rsidRPr="00D11D61">
        <w:rPr>
          <w:rFonts w:ascii="Times New Roman" w:hAnsi="Times New Roman" w:cs="Times New Roman"/>
          <w:color w:val="111B1E"/>
          <w:sz w:val="24"/>
          <w:szCs w:val="24"/>
          <w:lang w:val="en-US"/>
        </w:rPr>
        <w:t xml:space="preserve">safe and effective </w:t>
      </w:r>
      <w:r w:rsidR="00966A8E" w:rsidRPr="00D11D61">
        <w:rPr>
          <w:rFonts w:ascii="Times New Roman" w:hAnsi="Times New Roman" w:cs="Times New Roman"/>
          <w:color w:val="111B1E"/>
          <w:sz w:val="24"/>
          <w:szCs w:val="24"/>
          <w:lang w:val="en-US"/>
        </w:rPr>
        <w:t>vaccines to all Pacific people. We call for coordinated and sustained regional response and recovery efforts to COVID-19 – working through national and regional systems – to protect the most vulnerable, support economic livelihoods</w:t>
      </w:r>
      <w:r w:rsidR="00392FA6" w:rsidRPr="00D11D61">
        <w:rPr>
          <w:rFonts w:ascii="Times New Roman" w:hAnsi="Times New Roman" w:cs="Times New Roman"/>
          <w:color w:val="111B1E"/>
          <w:sz w:val="24"/>
          <w:szCs w:val="24"/>
          <w:lang w:val="en-US"/>
        </w:rPr>
        <w:t>, restore air and sea connectivity</w:t>
      </w:r>
      <w:r w:rsidR="00966A8E" w:rsidRPr="00D11D61">
        <w:rPr>
          <w:rFonts w:ascii="Times New Roman" w:hAnsi="Times New Roman" w:cs="Times New Roman"/>
          <w:color w:val="111B1E"/>
          <w:sz w:val="24"/>
          <w:szCs w:val="24"/>
          <w:lang w:val="en-US"/>
        </w:rPr>
        <w:t xml:space="preserve"> and ‘build back better’ in support of a socially inclusive and economically resilient Blue Pacific. </w:t>
      </w:r>
    </w:p>
    <w:p w14:paraId="78464BC7" w14:textId="77777777" w:rsidR="00E0785B" w:rsidRDefault="00E0785B" w:rsidP="00343430">
      <w:pPr>
        <w:autoSpaceDE w:val="0"/>
        <w:autoSpaceDN w:val="0"/>
        <w:adjustRightInd w:val="0"/>
        <w:spacing w:after="0" w:line="240" w:lineRule="auto"/>
        <w:rPr>
          <w:rFonts w:ascii="Times New Roman" w:hAnsi="Times New Roman" w:cs="Times New Roman"/>
          <w:color w:val="111B1E"/>
          <w:sz w:val="24"/>
          <w:szCs w:val="24"/>
          <w:lang w:val="en-US"/>
        </w:rPr>
      </w:pPr>
    </w:p>
    <w:p w14:paraId="798D8212" w14:textId="4C66A015" w:rsidR="00E41425" w:rsidRDefault="00412E86" w:rsidP="00343430">
      <w:pPr>
        <w:autoSpaceDE w:val="0"/>
        <w:autoSpaceDN w:val="0"/>
        <w:adjustRightInd w:val="0"/>
        <w:spacing w:after="0" w:line="240" w:lineRule="auto"/>
        <w:rPr>
          <w:lang w:val="en-GB"/>
        </w:rPr>
      </w:pPr>
      <w:r>
        <w:rPr>
          <w:rFonts w:ascii="Times New Roman" w:hAnsi="Times New Roman" w:cs="Times New Roman"/>
          <w:color w:val="111B1E"/>
          <w:sz w:val="24"/>
          <w:szCs w:val="24"/>
          <w:lang w:val="en-US"/>
        </w:rPr>
        <w:t>1</w:t>
      </w:r>
      <w:r w:rsidR="00D11D61">
        <w:rPr>
          <w:rFonts w:ascii="Times New Roman" w:hAnsi="Times New Roman" w:cs="Times New Roman"/>
          <w:color w:val="111B1E"/>
          <w:sz w:val="24"/>
          <w:szCs w:val="24"/>
          <w:lang w:val="en-US"/>
        </w:rPr>
        <w:t>5</w:t>
      </w:r>
      <w:r>
        <w:rPr>
          <w:rFonts w:ascii="Times New Roman" w:hAnsi="Times New Roman" w:cs="Times New Roman"/>
          <w:color w:val="111B1E"/>
          <w:sz w:val="24"/>
          <w:szCs w:val="24"/>
          <w:lang w:val="en-US"/>
        </w:rPr>
        <w:t xml:space="preserve">. </w:t>
      </w:r>
      <w:r w:rsidR="00177E7E" w:rsidRPr="00412E86">
        <w:rPr>
          <w:rFonts w:ascii="Times New Roman" w:hAnsi="Times New Roman" w:cs="Times New Roman"/>
          <w:sz w:val="24"/>
          <w:szCs w:val="24"/>
          <w:lang w:val="en-GB"/>
        </w:rPr>
        <w:t xml:space="preserve">We </w:t>
      </w:r>
      <w:r w:rsidR="00177E7E" w:rsidRPr="00412E86">
        <w:rPr>
          <w:rFonts w:ascii="Times New Roman" w:hAnsi="Times New Roman" w:cs="Times New Roman"/>
          <w:sz w:val="24"/>
          <w:szCs w:val="24"/>
          <w:lang w:val="en-US"/>
        </w:rPr>
        <w:t xml:space="preserve">encourage further collaboration to </w:t>
      </w:r>
      <w:r w:rsidR="00177E7E" w:rsidRPr="00332665">
        <w:rPr>
          <w:rFonts w:ascii="Times New Roman" w:hAnsi="Times New Roman" w:cs="Times New Roman"/>
          <w:sz w:val="24"/>
          <w:szCs w:val="24"/>
          <w:lang w:val="en-US"/>
        </w:rPr>
        <w:t xml:space="preserve">improve the international </w:t>
      </w:r>
      <w:r w:rsidR="00006E93" w:rsidRPr="00332665">
        <w:rPr>
          <w:rFonts w:ascii="Times New Roman" w:hAnsi="Times New Roman" w:cs="Times New Roman"/>
          <w:sz w:val="24"/>
          <w:szCs w:val="24"/>
          <w:lang w:val="en-US"/>
        </w:rPr>
        <w:t xml:space="preserve">and regional </w:t>
      </w:r>
      <w:r w:rsidR="00177E7E" w:rsidRPr="00332665">
        <w:rPr>
          <w:rFonts w:ascii="Times New Roman" w:hAnsi="Times New Roman" w:cs="Times New Roman"/>
          <w:sz w:val="24"/>
          <w:szCs w:val="24"/>
          <w:lang w:val="en-US"/>
        </w:rPr>
        <w:t>system’s ability to prevent, detect and respond to current and future health threats</w:t>
      </w:r>
      <w:r w:rsidR="00177E7E" w:rsidRPr="00332665">
        <w:rPr>
          <w:rFonts w:ascii="Times New Roman" w:hAnsi="Times New Roman" w:cs="Times New Roman"/>
          <w:sz w:val="24"/>
          <w:szCs w:val="24"/>
          <w:lang w:val="en-GB"/>
        </w:rPr>
        <w:t>, including by strengthening the World Health Organization</w:t>
      </w:r>
      <w:r w:rsidR="00006E93" w:rsidRPr="00332665">
        <w:rPr>
          <w:rFonts w:ascii="Times New Roman" w:hAnsi="Times New Roman" w:cs="Times New Roman"/>
          <w:sz w:val="24"/>
          <w:szCs w:val="24"/>
          <w:lang w:val="en-GB"/>
        </w:rPr>
        <w:t>, SPC</w:t>
      </w:r>
      <w:r w:rsidR="00B10B5E">
        <w:rPr>
          <w:rFonts w:ascii="Times New Roman" w:hAnsi="Times New Roman" w:cs="Times New Roman"/>
          <w:sz w:val="24"/>
          <w:szCs w:val="24"/>
          <w:lang w:val="en-GB"/>
        </w:rPr>
        <w:t>, SPREP,</w:t>
      </w:r>
      <w:r w:rsidR="00006E93" w:rsidRPr="00332665">
        <w:rPr>
          <w:rFonts w:ascii="Times New Roman" w:hAnsi="Times New Roman" w:cs="Times New Roman"/>
          <w:sz w:val="24"/>
          <w:szCs w:val="24"/>
          <w:lang w:val="en-GB"/>
        </w:rPr>
        <w:t xml:space="preserve"> and other organisations</w:t>
      </w:r>
      <w:r w:rsidR="00E41425">
        <w:rPr>
          <w:rFonts w:ascii="Times New Roman" w:hAnsi="Times New Roman" w:cs="Times New Roman"/>
          <w:sz w:val="24"/>
          <w:szCs w:val="24"/>
          <w:lang w:val="en-GB"/>
        </w:rPr>
        <w:t xml:space="preserve"> as appropriate</w:t>
      </w:r>
      <w:r w:rsidR="00AA4A5E" w:rsidRPr="00332665">
        <w:rPr>
          <w:rFonts w:ascii="Times New Roman" w:hAnsi="Times New Roman" w:cs="Times New Roman"/>
          <w:sz w:val="24"/>
          <w:szCs w:val="24"/>
          <w:lang w:val="en-GB"/>
        </w:rPr>
        <w:t>.</w:t>
      </w:r>
      <w:r w:rsidR="00177E7E" w:rsidRPr="00332665">
        <w:rPr>
          <w:lang w:val="en-GB"/>
        </w:rPr>
        <w:t xml:space="preserve"> </w:t>
      </w:r>
    </w:p>
    <w:p w14:paraId="10A3A838" w14:textId="77777777" w:rsidR="00B10B5E" w:rsidRPr="00332665" w:rsidRDefault="00B10B5E" w:rsidP="00343430">
      <w:pPr>
        <w:autoSpaceDE w:val="0"/>
        <w:autoSpaceDN w:val="0"/>
        <w:adjustRightInd w:val="0"/>
        <w:spacing w:after="0" w:line="240" w:lineRule="auto"/>
        <w:rPr>
          <w:lang w:val="en-GB"/>
        </w:rPr>
      </w:pPr>
    </w:p>
    <w:p w14:paraId="38AB561E" w14:textId="4935172F" w:rsidR="00177E7E" w:rsidRPr="00332665" w:rsidRDefault="001B646F" w:rsidP="00412E8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16 - </w:t>
      </w:r>
      <w:r w:rsidR="00177E7E" w:rsidRPr="00332665">
        <w:rPr>
          <w:rFonts w:ascii="Times New Roman" w:hAnsi="Times New Roman" w:cs="Times New Roman"/>
          <w:sz w:val="24"/>
          <w:szCs w:val="24"/>
          <w:lang w:val="en-GB"/>
        </w:rPr>
        <w:t>We recognize the urgent need to strengthen the implementation of the One Health approach and, in this regard, welcome initiatives such as the One Health High Level Expert Panel (OHHLEP) established by the WHO, FAO, OIE and UNEP and the PREZODE initiative</w:t>
      </w:r>
      <w:r w:rsidR="00177E7E" w:rsidRPr="00332665">
        <w:rPr>
          <w:rFonts w:ascii="Times New Roman" w:hAnsi="Times New Roman" w:cs="Times New Roman"/>
          <w:sz w:val="24"/>
          <w:szCs w:val="24"/>
          <w:lang w:val="en-US"/>
        </w:rPr>
        <w:t>.</w:t>
      </w:r>
    </w:p>
    <w:p w14:paraId="43092C97" w14:textId="77777777" w:rsidR="00E0785B" w:rsidRPr="00332665" w:rsidRDefault="00E0785B" w:rsidP="00412E86">
      <w:pPr>
        <w:autoSpaceDE w:val="0"/>
        <w:autoSpaceDN w:val="0"/>
        <w:adjustRightInd w:val="0"/>
        <w:spacing w:after="0" w:line="240" w:lineRule="auto"/>
        <w:rPr>
          <w:rFonts w:ascii="Times New Roman" w:hAnsi="Times New Roman" w:cs="Times New Roman"/>
          <w:sz w:val="24"/>
          <w:szCs w:val="24"/>
          <w:lang w:val="en-US"/>
        </w:rPr>
      </w:pPr>
    </w:p>
    <w:p w14:paraId="695EC65E" w14:textId="3AB24844" w:rsidR="00527B1E" w:rsidRDefault="00527B1E" w:rsidP="00177E7E">
      <w:pPr>
        <w:pStyle w:val="Default"/>
        <w:spacing w:after="120"/>
        <w:jc w:val="both"/>
        <w:rPr>
          <w:color w:val="auto"/>
          <w:lang w:val="en-US"/>
        </w:rPr>
      </w:pPr>
      <w:r w:rsidRPr="00332665">
        <w:rPr>
          <w:lang w:val="en-US"/>
        </w:rPr>
        <w:t>1</w:t>
      </w:r>
      <w:r w:rsidR="001B646F">
        <w:rPr>
          <w:lang w:val="en-US"/>
        </w:rPr>
        <w:t>7</w:t>
      </w:r>
      <w:r w:rsidRPr="00332665">
        <w:rPr>
          <w:lang w:val="en-US"/>
        </w:rPr>
        <w:t xml:space="preserve"> - We support the multilateral response </w:t>
      </w:r>
      <w:r w:rsidR="00006E93" w:rsidRPr="00332665">
        <w:rPr>
          <w:lang w:val="en-US"/>
        </w:rPr>
        <w:t xml:space="preserve">and health systems strengthening </w:t>
      </w:r>
      <w:r w:rsidRPr="00332665">
        <w:rPr>
          <w:lang w:val="en-US"/>
        </w:rPr>
        <w:t>against C</w:t>
      </w:r>
      <w:r w:rsidR="00EB097F" w:rsidRPr="00332665">
        <w:rPr>
          <w:lang w:val="en-US"/>
        </w:rPr>
        <w:t>OVID</w:t>
      </w:r>
      <w:r w:rsidRPr="00332665">
        <w:rPr>
          <w:lang w:val="en-US"/>
        </w:rPr>
        <w:t xml:space="preserve">-19, in particular the ACT Accelerator, its different pillars, and the COVAX facility dedicated to </w:t>
      </w:r>
      <w:r w:rsidR="00C549B2" w:rsidRPr="00332665">
        <w:rPr>
          <w:lang w:val="en-US"/>
        </w:rPr>
        <w:t>providing</w:t>
      </w:r>
      <w:r w:rsidRPr="00332665">
        <w:rPr>
          <w:lang w:val="en-US"/>
        </w:rPr>
        <w:t xml:space="preserve"> equitable access to safe and efficient vaccines to the world. In that regard, we support financial but also in-kind contributions through dose-sharing, and ways to increase production capacities</w:t>
      </w:r>
      <w:r>
        <w:rPr>
          <w:lang w:val="en-US"/>
        </w:rPr>
        <w:t xml:space="preserve"> world-wide, including in the global South</w:t>
      </w:r>
      <w:r w:rsidR="00EB097F">
        <w:rPr>
          <w:lang w:val="en-US"/>
        </w:rPr>
        <w:t>.</w:t>
      </w:r>
    </w:p>
    <w:p w14:paraId="23973BAE" w14:textId="7FB09DE3" w:rsidR="006B3B7A" w:rsidRDefault="00C8564A" w:rsidP="006B3B7A">
      <w:pPr>
        <w:spacing w:after="120" w:line="24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lastRenderedPageBreak/>
        <w:t>1</w:t>
      </w:r>
      <w:r w:rsidR="001B646F">
        <w:rPr>
          <w:rFonts w:ascii="Times New Roman" w:eastAsia="Times New Roman" w:hAnsi="Times New Roman" w:cs="Times New Roman"/>
          <w:color w:val="000000"/>
          <w:sz w:val="24"/>
          <w:szCs w:val="24"/>
          <w:lang w:val="en-US" w:eastAsia="fr-FR"/>
        </w:rPr>
        <w:t>8</w:t>
      </w:r>
      <w:r w:rsidR="0026045E">
        <w:rPr>
          <w:rFonts w:ascii="Times New Roman" w:eastAsia="Times New Roman" w:hAnsi="Times New Roman" w:cs="Times New Roman"/>
          <w:color w:val="000000"/>
          <w:sz w:val="24"/>
          <w:szCs w:val="24"/>
          <w:lang w:val="en-US" w:eastAsia="fr-FR"/>
        </w:rPr>
        <w:t xml:space="preserve"> - </w:t>
      </w:r>
      <w:r w:rsidR="00765FA9">
        <w:rPr>
          <w:rFonts w:ascii="Times New Roman" w:eastAsia="Times New Roman" w:hAnsi="Times New Roman" w:cs="Times New Roman"/>
          <w:color w:val="000000"/>
          <w:sz w:val="24"/>
          <w:szCs w:val="24"/>
          <w:lang w:val="en-US" w:eastAsia="fr-FR"/>
        </w:rPr>
        <w:t xml:space="preserve">We look </w:t>
      </w:r>
      <w:r w:rsidR="00765FA9" w:rsidRPr="00332665">
        <w:rPr>
          <w:rFonts w:ascii="Times New Roman" w:eastAsia="Times New Roman" w:hAnsi="Times New Roman" w:cs="Times New Roman"/>
          <w:color w:val="000000"/>
          <w:sz w:val="24"/>
          <w:szCs w:val="24"/>
          <w:lang w:val="en-US" w:eastAsia="fr-FR"/>
        </w:rPr>
        <w:t xml:space="preserve">forward to further cooperation between France </w:t>
      </w:r>
      <w:r w:rsidR="00D4558A" w:rsidRPr="00332665">
        <w:rPr>
          <w:rFonts w:ascii="Times New Roman" w:eastAsia="Times New Roman" w:hAnsi="Times New Roman" w:cs="Times New Roman"/>
          <w:color w:val="000000"/>
          <w:sz w:val="24"/>
          <w:szCs w:val="24"/>
          <w:lang w:val="en-US" w:eastAsia="fr-FR"/>
        </w:rPr>
        <w:t>and the Council of Regional Organisations of the Pacific (CROP agencies)</w:t>
      </w:r>
      <w:r w:rsidR="00006E93" w:rsidRPr="00332665">
        <w:rPr>
          <w:rFonts w:ascii="Times New Roman" w:eastAsia="Times New Roman" w:hAnsi="Times New Roman" w:cs="Times New Roman"/>
          <w:color w:val="000000"/>
          <w:sz w:val="24"/>
          <w:szCs w:val="24"/>
          <w:lang w:val="en-US" w:eastAsia="fr-FR"/>
        </w:rPr>
        <w:t>. We welcome the signature of a new multi</w:t>
      </w:r>
      <w:r w:rsidR="00357BCD">
        <w:rPr>
          <w:rFonts w:ascii="Times New Roman" w:eastAsia="Times New Roman" w:hAnsi="Times New Roman" w:cs="Times New Roman"/>
          <w:color w:val="000000"/>
          <w:sz w:val="24"/>
          <w:szCs w:val="24"/>
          <w:lang w:val="en-US" w:eastAsia="fr-FR"/>
        </w:rPr>
        <w:t>-</w:t>
      </w:r>
      <w:r w:rsidR="00006E93" w:rsidRPr="00332665">
        <w:rPr>
          <w:rFonts w:ascii="Times New Roman" w:eastAsia="Times New Roman" w:hAnsi="Times New Roman" w:cs="Times New Roman"/>
          <w:color w:val="000000"/>
          <w:sz w:val="24"/>
          <w:szCs w:val="24"/>
          <w:lang w:val="en-US" w:eastAsia="fr-FR"/>
        </w:rPr>
        <w:t>year partnership between France and</w:t>
      </w:r>
      <w:r w:rsidR="00D4558A" w:rsidRPr="00332665">
        <w:rPr>
          <w:rFonts w:ascii="Times New Roman" w:eastAsia="Times New Roman" w:hAnsi="Times New Roman" w:cs="Times New Roman"/>
          <w:color w:val="000000"/>
          <w:sz w:val="24"/>
          <w:szCs w:val="24"/>
          <w:lang w:val="en-US" w:eastAsia="fr-FR"/>
        </w:rPr>
        <w:t xml:space="preserve"> </w:t>
      </w:r>
      <w:r w:rsidR="00765FA9" w:rsidRPr="00332665">
        <w:rPr>
          <w:rFonts w:ascii="Times New Roman" w:eastAsia="Times New Roman" w:hAnsi="Times New Roman" w:cs="Times New Roman"/>
          <w:color w:val="000000"/>
          <w:sz w:val="24"/>
          <w:szCs w:val="24"/>
          <w:lang w:val="en-US" w:eastAsia="fr-FR"/>
        </w:rPr>
        <w:t>the Pacific Community (SPC)</w:t>
      </w:r>
      <w:r w:rsidR="00D4558A" w:rsidRPr="00332665">
        <w:rPr>
          <w:rFonts w:ascii="Times New Roman" w:eastAsia="Times New Roman" w:hAnsi="Times New Roman" w:cs="Times New Roman"/>
          <w:color w:val="000000"/>
          <w:sz w:val="24"/>
          <w:szCs w:val="24"/>
          <w:lang w:val="en-US" w:eastAsia="fr-FR"/>
        </w:rPr>
        <w:t xml:space="preserve"> </w:t>
      </w:r>
      <w:r w:rsidR="00765FA9" w:rsidRPr="00332665">
        <w:rPr>
          <w:rFonts w:ascii="Times New Roman" w:eastAsia="Times New Roman" w:hAnsi="Times New Roman" w:cs="Times New Roman"/>
          <w:color w:val="000000"/>
          <w:sz w:val="24"/>
          <w:szCs w:val="24"/>
          <w:lang w:val="en-US" w:eastAsia="fr-FR"/>
        </w:rPr>
        <w:t>in January</w:t>
      </w:r>
      <w:r w:rsidR="00AA4A5E" w:rsidRPr="00332665">
        <w:rPr>
          <w:rFonts w:ascii="Times New Roman" w:eastAsia="Times New Roman" w:hAnsi="Times New Roman" w:cs="Times New Roman"/>
          <w:color w:val="000000"/>
          <w:sz w:val="24"/>
          <w:szCs w:val="24"/>
          <w:lang w:val="en-US" w:eastAsia="fr-FR"/>
        </w:rPr>
        <w:t xml:space="preserve"> 2021</w:t>
      </w:r>
      <w:r w:rsidR="006B3B7A">
        <w:rPr>
          <w:rFonts w:ascii="Times New Roman" w:eastAsia="Times New Roman" w:hAnsi="Times New Roman" w:cs="Times New Roman"/>
          <w:color w:val="000000"/>
          <w:sz w:val="24"/>
          <w:szCs w:val="24"/>
          <w:lang w:val="en-US" w:eastAsia="fr-FR"/>
        </w:rPr>
        <w:t xml:space="preserve">. We </w:t>
      </w:r>
      <w:r w:rsidR="00A820ED">
        <w:rPr>
          <w:rFonts w:ascii="Times New Roman" w:eastAsia="Times New Roman" w:hAnsi="Times New Roman" w:cs="Times New Roman"/>
          <w:color w:val="000000"/>
          <w:sz w:val="24"/>
          <w:szCs w:val="24"/>
          <w:lang w:val="en-US" w:eastAsia="fr-FR"/>
        </w:rPr>
        <w:t>look forward</w:t>
      </w:r>
      <w:r w:rsidR="00425CA5">
        <w:rPr>
          <w:rFonts w:ascii="Times New Roman" w:eastAsia="Times New Roman" w:hAnsi="Times New Roman" w:cs="Times New Roman"/>
          <w:color w:val="000000"/>
          <w:sz w:val="24"/>
          <w:szCs w:val="24"/>
          <w:lang w:val="en-US" w:eastAsia="fr-FR"/>
        </w:rPr>
        <w:t xml:space="preserve"> also to</w:t>
      </w:r>
      <w:r w:rsidR="00AB379B">
        <w:rPr>
          <w:rFonts w:ascii="Times New Roman" w:eastAsia="Times New Roman" w:hAnsi="Times New Roman" w:cs="Times New Roman"/>
          <w:color w:val="000000"/>
          <w:sz w:val="24"/>
          <w:szCs w:val="24"/>
          <w:lang w:val="en-US" w:eastAsia="fr-FR"/>
        </w:rPr>
        <w:t xml:space="preserve"> explor</w:t>
      </w:r>
      <w:r w:rsidR="00A820ED">
        <w:rPr>
          <w:rFonts w:ascii="Times New Roman" w:eastAsia="Times New Roman" w:hAnsi="Times New Roman" w:cs="Times New Roman"/>
          <w:color w:val="000000"/>
          <w:sz w:val="24"/>
          <w:szCs w:val="24"/>
          <w:lang w:val="en-US" w:eastAsia="fr-FR"/>
        </w:rPr>
        <w:t xml:space="preserve">ing </w:t>
      </w:r>
      <w:r w:rsidR="00AB379B">
        <w:rPr>
          <w:rFonts w:ascii="Times New Roman" w:eastAsia="Times New Roman" w:hAnsi="Times New Roman" w:cs="Times New Roman"/>
          <w:color w:val="000000"/>
          <w:sz w:val="24"/>
          <w:szCs w:val="24"/>
          <w:lang w:val="en-US" w:eastAsia="fr-FR"/>
        </w:rPr>
        <w:t xml:space="preserve">the development of a similar framework of </w:t>
      </w:r>
      <w:r w:rsidR="00357BCD">
        <w:rPr>
          <w:rFonts w:ascii="Times New Roman" w:eastAsia="Times New Roman" w:hAnsi="Times New Roman" w:cs="Times New Roman"/>
          <w:color w:val="000000"/>
          <w:sz w:val="24"/>
          <w:szCs w:val="24"/>
          <w:lang w:val="en-US" w:eastAsia="fr-FR"/>
        </w:rPr>
        <w:t>p</w:t>
      </w:r>
      <w:r w:rsidR="00AB379B">
        <w:rPr>
          <w:rFonts w:ascii="Times New Roman" w:eastAsia="Times New Roman" w:hAnsi="Times New Roman" w:cs="Times New Roman"/>
          <w:color w:val="000000"/>
          <w:sz w:val="24"/>
          <w:szCs w:val="24"/>
          <w:lang w:val="en-US" w:eastAsia="fr-FR"/>
        </w:rPr>
        <w:t>artnership</w:t>
      </w:r>
      <w:r w:rsidR="00425CA5">
        <w:rPr>
          <w:rFonts w:ascii="Times New Roman" w:eastAsia="Times New Roman" w:hAnsi="Times New Roman" w:cs="Times New Roman"/>
          <w:color w:val="000000"/>
          <w:sz w:val="24"/>
          <w:szCs w:val="24"/>
          <w:lang w:val="en-US" w:eastAsia="fr-FR"/>
        </w:rPr>
        <w:t xml:space="preserve"> between SPREP and France</w:t>
      </w:r>
      <w:r w:rsidR="00AB379B">
        <w:rPr>
          <w:rFonts w:ascii="Times New Roman" w:eastAsia="Times New Roman" w:hAnsi="Times New Roman" w:cs="Times New Roman"/>
          <w:color w:val="000000"/>
          <w:sz w:val="24"/>
          <w:szCs w:val="24"/>
          <w:lang w:val="en-US" w:eastAsia="fr-FR"/>
        </w:rPr>
        <w:t xml:space="preserve">, noting with satisfaction the continuing support of a national expert at SPREP. </w:t>
      </w:r>
    </w:p>
    <w:p w14:paraId="66E81AE0" w14:textId="1FD0BE83" w:rsidR="00027F15" w:rsidRDefault="00C8564A" w:rsidP="0026045E">
      <w:pPr>
        <w:spacing w:after="120" w:line="24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1</w:t>
      </w:r>
      <w:r w:rsidR="001B646F">
        <w:rPr>
          <w:rFonts w:ascii="Times New Roman" w:eastAsia="Times New Roman" w:hAnsi="Times New Roman" w:cs="Times New Roman"/>
          <w:color w:val="000000"/>
          <w:sz w:val="24"/>
          <w:szCs w:val="24"/>
          <w:lang w:val="en-US" w:eastAsia="fr-FR"/>
        </w:rPr>
        <w:t>9</w:t>
      </w:r>
      <w:r w:rsidR="0026045E">
        <w:rPr>
          <w:rFonts w:ascii="Times New Roman" w:eastAsia="Times New Roman" w:hAnsi="Times New Roman" w:cs="Times New Roman"/>
          <w:color w:val="000000"/>
          <w:sz w:val="24"/>
          <w:szCs w:val="24"/>
          <w:lang w:val="en-US" w:eastAsia="fr-FR"/>
        </w:rPr>
        <w:t xml:space="preserve"> </w:t>
      </w:r>
      <w:r w:rsidR="00027F15">
        <w:rPr>
          <w:rFonts w:ascii="Times New Roman" w:eastAsia="Times New Roman" w:hAnsi="Times New Roman" w:cs="Times New Roman"/>
          <w:color w:val="000000"/>
          <w:sz w:val="24"/>
          <w:szCs w:val="24"/>
          <w:lang w:val="en-US" w:eastAsia="fr-FR"/>
        </w:rPr>
        <w:t>–</w:t>
      </w:r>
      <w:r w:rsidR="0026045E">
        <w:rPr>
          <w:rFonts w:ascii="Times New Roman" w:eastAsia="Times New Roman" w:hAnsi="Times New Roman" w:cs="Times New Roman"/>
          <w:color w:val="000000"/>
          <w:sz w:val="24"/>
          <w:szCs w:val="24"/>
          <w:lang w:val="en-US" w:eastAsia="fr-FR"/>
        </w:rPr>
        <w:t xml:space="preserve"> </w:t>
      </w:r>
      <w:r w:rsidR="00D2578B">
        <w:rPr>
          <w:rFonts w:ascii="Times New Roman" w:eastAsia="Times New Roman" w:hAnsi="Times New Roman" w:cs="Times New Roman"/>
          <w:color w:val="000000"/>
          <w:sz w:val="24"/>
          <w:szCs w:val="24"/>
          <w:lang w:val="en-US" w:eastAsia="fr-FR"/>
        </w:rPr>
        <w:t>The f</w:t>
      </w:r>
      <w:r w:rsidR="00B57853">
        <w:rPr>
          <w:rFonts w:ascii="Times New Roman" w:eastAsia="Times New Roman" w:hAnsi="Times New Roman" w:cs="Times New Roman"/>
          <w:color w:val="000000"/>
          <w:sz w:val="24"/>
          <w:szCs w:val="24"/>
          <w:lang w:val="en-US" w:eastAsia="fr-FR"/>
        </w:rPr>
        <w:t>ight</w:t>
      </w:r>
      <w:r w:rsidR="00554F32">
        <w:rPr>
          <w:rFonts w:ascii="Times New Roman" w:eastAsia="Times New Roman" w:hAnsi="Times New Roman" w:cs="Times New Roman"/>
          <w:color w:val="000000"/>
          <w:sz w:val="24"/>
          <w:szCs w:val="24"/>
          <w:lang w:val="en-US" w:eastAsia="fr-FR"/>
        </w:rPr>
        <w:t xml:space="preserve"> against IUU</w:t>
      </w:r>
      <w:r w:rsidR="008219E8">
        <w:rPr>
          <w:rFonts w:ascii="Times New Roman" w:eastAsia="Times New Roman" w:hAnsi="Times New Roman" w:cs="Times New Roman"/>
          <w:color w:val="000000"/>
          <w:sz w:val="24"/>
          <w:szCs w:val="24"/>
          <w:lang w:val="en-US" w:eastAsia="fr-FR"/>
        </w:rPr>
        <w:t xml:space="preserve"> </w:t>
      </w:r>
      <w:r w:rsidR="00B57853">
        <w:rPr>
          <w:rFonts w:ascii="Times New Roman" w:eastAsia="Times New Roman" w:hAnsi="Times New Roman" w:cs="Times New Roman"/>
          <w:color w:val="000000"/>
          <w:sz w:val="24"/>
          <w:szCs w:val="24"/>
          <w:lang w:val="en-US" w:eastAsia="fr-FR"/>
        </w:rPr>
        <w:t xml:space="preserve">fishing </w:t>
      </w:r>
      <w:r w:rsidR="00E0785B">
        <w:rPr>
          <w:rFonts w:ascii="Times New Roman" w:eastAsia="Times New Roman" w:hAnsi="Times New Roman" w:cs="Times New Roman"/>
          <w:color w:val="000000"/>
          <w:sz w:val="24"/>
          <w:szCs w:val="24"/>
          <w:lang w:val="en-US" w:eastAsia="fr-FR"/>
        </w:rPr>
        <w:t>is</w:t>
      </w:r>
      <w:r w:rsidR="00B57853">
        <w:rPr>
          <w:rFonts w:ascii="Times New Roman" w:eastAsia="Times New Roman" w:hAnsi="Times New Roman" w:cs="Times New Roman"/>
          <w:color w:val="000000"/>
          <w:sz w:val="24"/>
          <w:szCs w:val="24"/>
          <w:lang w:val="en-US" w:eastAsia="fr-FR"/>
        </w:rPr>
        <w:t xml:space="preserve"> a high priority</w:t>
      </w:r>
      <w:r w:rsidR="00D2578B">
        <w:rPr>
          <w:rFonts w:ascii="Times New Roman" w:eastAsia="Times New Roman" w:hAnsi="Times New Roman" w:cs="Times New Roman"/>
          <w:color w:val="000000"/>
          <w:sz w:val="24"/>
          <w:szCs w:val="24"/>
          <w:lang w:val="en-US" w:eastAsia="fr-FR"/>
        </w:rPr>
        <w:t xml:space="preserve"> including, where appropriate, working together on the implementation of policies and measures to exclude IUU products from trade flows as well as the banning of subsidies that contribute to overcapacity, overfishing and IUU fishing</w:t>
      </w:r>
      <w:r w:rsidR="00B57853">
        <w:rPr>
          <w:rFonts w:ascii="Times New Roman" w:eastAsia="Times New Roman" w:hAnsi="Times New Roman" w:cs="Times New Roman"/>
          <w:color w:val="000000"/>
          <w:sz w:val="24"/>
          <w:szCs w:val="24"/>
          <w:lang w:val="en-US" w:eastAsia="fr-FR"/>
        </w:rPr>
        <w:t xml:space="preserve">. </w:t>
      </w:r>
      <w:r w:rsidR="00125C88">
        <w:rPr>
          <w:rFonts w:ascii="Times New Roman" w:eastAsia="Times New Roman" w:hAnsi="Times New Roman" w:cs="Times New Roman"/>
          <w:color w:val="000000"/>
          <w:sz w:val="24"/>
          <w:szCs w:val="24"/>
          <w:lang w:val="en-US" w:eastAsia="fr-FR"/>
        </w:rPr>
        <w:t>We underline the need to use</w:t>
      </w:r>
      <w:r w:rsidR="00424F13">
        <w:rPr>
          <w:rFonts w:ascii="Times New Roman" w:eastAsia="Times New Roman" w:hAnsi="Times New Roman" w:cs="Times New Roman"/>
          <w:color w:val="000000"/>
          <w:sz w:val="24"/>
          <w:szCs w:val="24"/>
          <w:lang w:val="en-US" w:eastAsia="fr-FR"/>
        </w:rPr>
        <w:t xml:space="preserve"> </w:t>
      </w:r>
      <w:r w:rsidR="00125C88">
        <w:rPr>
          <w:rFonts w:ascii="Times New Roman" w:eastAsia="Times New Roman" w:hAnsi="Times New Roman" w:cs="Times New Roman"/>
          <w:color w:val="000000"/>
          <w:sz w:val="24"/>
          <w:szCs w:val="24"/>
          <w:lang w:val="en-US" w:eastAsia="fr-FR"/>
        </w:rPr>
        <w:t xml:space="preserve">appropriate technologies, in particular satellite images, in order to </w:t>
      </w:r>
      <w:r w:rsidR="00312D8F">
        <w:rPr>
          <w:rFonts w:ascii="Times New Roman" w:eastAsia="Times New Roman" w:hAnsi="Times New Roman" w:cs="Times New Roman"/>
          <w:color w:val="000000"/>
          <w:sz w:val="24"/>
          <w:szCs w:val="24"/>
          <w:lang w:val="en-US" w:eastAsia="fr-FR"/>
        </w:rPr>
        <w:t>reinforce</w:t>
      </w:r>
      <w:r w:rsidR="00125C88">
        <w:rPr>
          <w:rFonts w:ascii="Times New Roman" w:eastAsia="Times New Roman" w:hAnsi="Times New Roman" w:cs="Times New Roman"/>
          <w:color w:val="000000"/>
          <w:sz w:val="24"/>
          <w:szCs w:val="24"/>
          <w:lang w:val="en-US" w:eastAsia="fr-FR"/>
        </w:rPr>
        <w:t xml:space="preserve"> </w:t>
      </w:r>
      <w:r w:rsidR="00312D8F">
        <w:rPr>
          <w:rFonts w:ascii="Times New Roman" w:eastAsia="Times New Roman" w:hAnsi="Times New Roman" w:cs="Times New Roman"/>
          <w:color w:val="000000"/>
          <w:sz w:val="24"/>
          <w:szCs w:val="24"/>
          <w:lang w:val="en-US" w:eastAsia="fr-FR"/>
        </w:rPr>
        <w:t xml:space="preserve">maritime surveillance of EEZ and </w:t>
      </w:r>
      <w:r w:rsidR="00125C88">
        <w:rPr>
          <w:rFonts w:ascii="Times New Roman" w:eastAsia="Times New Roman" w:hAnsi="Times New Roman" w:cs="Times New Roman"/>
          <w:color w:val="000000"/>
          <w:sz w:val="24"/>
          <w:szCs w:val="24"/>
          <w:lang w:val="en-US" w:eastAsia="fr-FR"/>
        </w:rPr>
        <w:t>preparedness for natural disasters</w:t>
      </w:r>
      <w:r w:rsidR="00FC17F4">
        <w:rPr>
          <w:rFonts w:ascii="Times New Roman" w:eastAsia="Times New Roman" w:hAnsi="Times New Roman" w:cs="Times New Roman"/>
          <w:color w:val="000000"/>
          <w:sz w:val="24"/>
          <w:szCs w:val="24"/>
          <w:lang w:val="en-US" w:eastAsia="fr-FR"/>
        </w:rPr>
        <w:t>, while reinforcing also traditional expertise and support to CREWS (</w:t>
      </w:r>
      <w:r w:rsidR="00FC17F4" w:rsidRPr="004B72E8">
        <w:rPr>
          <w:i/>
          <w:iCs/>
          <w:sz w:val="23"/>
          <w:szCs w:val="23"/>
          <w:lang w:val="en-US"/>
        </w:rPr>
        <w:t>Climate Risk and Early Warning Systems)</w:t>
      </w:r>
      <w:r w:rsidR="00312D8F">
        <w:rPr>
          <w:rFonts w:ascii="Times New Roman" w:eastAsia="Times New Roman" w:hAnsi="Times New Roman" w:cs="Times New Roman"/>
          <w:color w:val="000000"/>
          <w:sz w:val="24"/>
          <w:szCs w:val="24"/>
          <w:lang w:val="en-US" w:eastAsia="fr-FR"/>
        </w:rPr>
        <w:t>.</w:t>
      </w:r>
      <w:r w:rsidR="000F7299">
        <w:rPr>
          <w:rFonts w:ascii="Times New Roman" w:eastAsia="Times New Roman" w:hAnsi="Times New Roman" w:cs="Times New Roman"/>
          <w:color w:val="000000"/>
          <w:sz w:val="24"/>
          <w:szCs w:val="24"/>
          <w:lang w:val="en-US" w:eastAsia="fr-FR"/>
        </w:rPr>
        <w:t xml:space="preserve"> Alongside with the Pacific QUAD exercises in support of FFA, France offered to host annual coastguard training, the first to be held in Papeete at the end of the year and the next in Noumea in 2022.</w:t>
      </w:r>
    </w:p>
    <w:p w14:paraId="02E91487" w14:textId="35A60D85" w:rsidR="00EE24AE" w:rsidRDefault="001B646F" w:rsidP="0026045E">
      <w:pPr>
        <w:spacing w:after="120" w:line="24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20</w:t>
      </w:r>
      <w:r w:rsidR="0026045E">
        <w:rPr>
          <w:rFonts w:ascii="Times New Roman" w:eastAsia="Times New Roman" w:hAnsi="Times New Roman" w:cs="Times New Roman"/>
          <w:color w:val="000000"/>
          <w:sz w:val="24"/>
          <w:szCs w:val="24"/>
          <w:lang w:val="en-US" w:eastAsia="fr-FR"/>
        </w:rPr>
        <w:t xml:space="preserve"> - </w:t>
      </w:r>
      <w:r w:rsidR="009E32A5">
        <w:rPr>
          <w:rFonts w:ascii="Times New Roman" w:eastAsia="Times New Roman" w:hAnsi="Times New Roman" w:cs="Times New Roman"/>
          <w:color w:val="000000"/>
          <w:sz w:val="24"/>
          <w:szCs w:val="24"/>
          <w:lang w:val="en-US" w:eastAsia="fr-FR"/>
        </w:rPr>
        <w:t>We</w:t>
      </w:r>
      <w:r w:rsidR="00125C88">
        <w:rPr>
          <w:rFonts w:ascii="Times New Roman" w:eastAsia="Times New Roman" w:hAnsi="Times New Roman" w:cs="Times New Roman"/>
          <w:color w:val="000000"/>
          <w:sz w:val="24"/>
          <w:szCs w:val="24"/>
          <w:lang w:val="en-US" w:eastAsia="fr-FR"/>
        </w:rPr>
        <w:t xml:space="preserve"> </w:t>
      </w:r>
      <w:r w:rsidR="00EE24AE">
        <w:rPr>
          <w:rFonts w:ascii="Times New Roman" w:eastAsia="Times New Roman" w:hAnsi="Times New Roman" w:cs="Times New Roman"/>
          <w:color w:val="000000"/>
          <w:sz w:val="24"/>
          <w:szCs w:val="24"/>
          <w:lang w:val="en-US" w:eastAsia="fr-FR"/>
        </w:rPr>
        <w:t xml:space="preserve">commend </w:t>
      </w:r>
      <w:r w:rsidR="00312D8F">
        <w:rPr>
          <w:rFonts w:ascii="Times New Roman" w:eastAsia="Times New Roman" w:hAnsi="Times New Roman" w:cs="Times New Roman"/>
          <w:color w:val="000000"/>
          <w:sz w:val="24"/>
          <w:szCs w:val="24"/>
          <w:lang w:val="en-US" w:eastAsia="fr-FR"/>
        </w:rPr>
        <w:t>the</w:t>
      </w:r>
      <w:r w:rsidR="00201E62">
        <w:rPr>
          <w:rFonts w:ascii="Times New Roman" w:eastAsia="Times New Roman" w:hAnsi="Times New Roman" w:cs="Times New Roman"/>
          <w:color w:val="000000"/>
          <w:sz w:val="24"/>
          <w:szCs w:val="24"/>
          <w:lang w:val="en-US" w:eastAsia="fr-FR"/>
        </w:rPr>
        <w:t xml:space="preserve"> disaster relief cooperation that countries undertake whenever the Pacif</w:t>
      </w:r>
      <w:r w:rsidR="00F35EB1">
        <w:rPr>
          <w:rFonts w:ascii="Times New Roman" w:eastAsia="Times New Roman" w:hAnsi="Times New Roman" w:cs="Times New Roman"/>
          <w:color w:val="000000"/>
          <w:sz w:val="24"/>
          <w:szCs w:val="24"/>
          <w:lang w:val="en-US" w:eastAsia="fr-FR"/>
        </w:rPr>
        <w:t>i</w:t>
      </w:r>
      <w:r w:rsidR="00201E62">
        <w:rPr>
          <w:rFonts w:ascii="Times New Roman" w:eastAsia="Times New Roman" w:hAnsi="Times New Roman" w:cs="Times New Roman"/>
          <w:color w:val="000000"/>
          <w:sz w:val="24"/>
          <w:szCs w:val="24"/>
          <w:lang w:val="en-US" w:eastAsia="fr-FR"/>
        </w:rPr>
        <w:t>c is impacted by a natural disaster</w:t>
      </w:r>
      <w:r w:rsidR="00312D8F">
        <w:rPr>
          <w:rFonts w:ascii="Times New Roman" w:eastAsia="Times New Roman" w:hAnsi="Times New Roman" w:cs="Times New Roman"/>
          <w:color w:val="000000"/>
          <w:sz w:val="24"/>
          <w:szCs w:val="24"/>
          <w:lang w:val="en-US" w:eastAsia="fr-FR"/>
        </w:rPr>
        <w:t xml:space="preserve"> and </w:t>
      </w:r>
      <w:r w:rsidR="009E32A5">
        <w:rPr>
          <w:rFonts w:ascii="Times New Roman" w:eastAsia="Times New Roman" w:hAnsi="Times New Roman" w:cs="Times New Roman"/>
          <w:color w:val="000000"/>
          <w:sz w:val="24"/>
          <w:szCs w:val="24"/>
          <w:lang w:val="en-US" w:eastAsia="fr-FR"/>
        </w:rPr>
        <w:t xml:space="preserve">welcome </w:t>
      </w:r>
      <w:r w:rsidR="003A59BE">
        <w:rPr>
          <w:rFonts w:ascii="Times New Roman" w:eastAsia="Times New Roman" w:hAnsi="Times New Roman" w:cs="Times New Roman"/>
          <w:color w:val="000000"/>
          <w:sz w:val="24"/>
          <w:szCs w:val="24"/>
          <w:lang w:val="en-US" w:eastAsia="fr-FR"/>
        </w:rPr>
        <w:t>France as the incoming</w:t>
      </w:r>
      <w:r w:rsidR="00424F13">
        <w:rPr>
          <w:rFonts w:ascii="Times New Roman" w:eastAsia="Times New Roman" w:hAnsi="Times New Roman" w:cs="Times New Roman"/>
          <w:color w:val="000000"/>
          <w:sz w:val="24"/>
          <w:szCs w:val="24"/>
          <w:lang w:val="en-US" w:eastAsia="fr-FR"/>
        </w:rPr>
        <w:t xml:space="preserve"> c</w:t>
      </w:r>
      <w:r w:rsidR="00312D8F">
        <w:rPr>
          <w:rFonts w:ascii="Times New Roman" w:eastAsia="Times New Roman" w:hAnsi="Times New Roman" w:cs="Times New Roman"/>
          <w:color w:val="000000"/>
          <w:sz w:val="24"/>
          <w:szCs w:val="24"/>
          <w:lang w:val="en-US" w:eastAsia="fr-FR"/>
        </w:rPr>
        <w:t>hair for two years</w:t>
      </w:r>
      <w:r w:rsidR="009E32A5">
        <w:rPr>
          <w:rFonts w:ascii="Times New Roman" w:eastAsia="Times New Roman" w:hAnsi="Times New Roman" w:cs="Times New Roman"/>
          <w:color w:val="000000"/>
          <w:sz w:val="24"/>
          <w:szCs w:val="24"/>
          <w:lang w:val="en-US" w:eastAsia="fr-FR"/>
        </w:rPr>
        <w:t xml:space="preserve"> of FRANZ cooperation between Australia, New Zealand and France in this regard</w:t>
      </w:r>
      <w:r w:rsidR="00312D8F">
        <w:rPr>
          <w:rFonts w:ascii="Times New Roman" w:eastAsia="Times New Roman" w:hAnsi="Times New Roman" w:cs="Times New Roman"/>
          <w:color w:val="000000"/>
          <w:sz w:val="24"/>
          <w:szCs w:val="24"/>
          <w:lang w:val="en-US" w:eastAsia="fr-FR"/>
        </w:rPr>
        <w:t>.</w:t>
      </w:r>
    </w:p>
    <w:p w14:paraId="4CA11154" w14:textId="5A045CE8" w:rsidR="002358EF" w:rsidRPr="0085726F" w:rsidRDefault="00D11D61" w:rsidP="0026045E">
      <w:pPr>
        <w:pStyle w:val="NormalWeb"/>
        <w:spacing w:before="0" w:beforeAutospacing="0" w:after="120"/>
        <w:jc w:val="both"/>
        <w:rPr>
          <w:color w:val="auto"/>
          <w:lang w:val="en-US"/>
        </w:rPr>
      </w:pPr>
      <w:r>
        <w:rPr>
          <w:rFonts w:eastAsiaTheme="minorHAnsi"/>
          <w:color w:val="auto"/>
          <w:lang w:val="en-US" w:eastAsia="en-US"/>
        </w:rPr>
        <w:t>2</w:t>
      </w:r>
      <w:r w:rsidR="001B646F">
        <w:rPr>
          <w:rFonts w:eastAsiaTheme="minorHAnsi"/>
          <w:color w:val="auto"/>
          <w:lang w:val="en-US" w:eastAsia="en-US"/>
        </w:rPr>
        <w:t>1</w:t>
      </w:r>
      <w:r w:rsidR="0026045E">
        <w:rPr>
          <w:rFonts w:eastAsiaTheme="minorHAnsi"/>
          <w:color w:val="auto"/>
          <w:lang w:val="en-US" w:eastAsia="en-US"/>
        </w:rPr>
        <w:t xml:space="preserve"> - </w:t>
      </w:r>
      <w:r w:rsidR="001C5E70" w:rsidRPr="00D42F2B">
        <w:rPr>
          <w:rFonts w:eastAsiaTheme="minorHAnsi"/>
          <w:color w:val="auto"/>
          <w:lang w:val="en-US" w:eastAsia="en-US"/>
        </w:rPr>
        <w:t xml:space="preserve">We </w:t>
      </w:r>
      <w:r w:rsidR="00E4570F" w:rsidRPr="00D42F2B">
        <w:rPr>
          <w:rFonts w:eastAsiaTheme="minorHAnsi"/>
          <w:color w:val="auto"/>
          <w:lang w:val="en-US" w:eastAsia="en-US"/>
        </w:rPr>
        <w:t>commit</w:t>
      </w:r>
      <w:r w:rsidR="001C5E70" w:rsidRPr="00D42F2B">
        <w:rPr>
          <w:rFonts w:eastAsiaTheme="minorHAnsi"/>
          <w:color w:val="auto"/>
          <w:lang w:val="en-US" w:eastAsia="en-US"/>
        </w:rPr>
        <w:t xml:space="preserve"> </w:t>
      </w:r>
      <w:r w:rsidR="001C5E70" w:rsidRPr="00D42F2B">
        <w:rPr>
          <w:lang w:val="en-US"/>
        </w:rPr>
        <w:t>to developing a b</w:t>
      </w:r>
      <w:r w:rsidR="001C5E70" w:rsidRPr="00FF1990">
        <w:rPr>
          <w:lang w:val="en-US"/>
        </w:rPr>
        <w:t xml:space="preserve">lue </w:t>
      </w:r>
      <w:r w:rsidR="00006E93" w:rsidRPr="00FF1990">
        <w:rPr>
          <w:lang w:val="en-US"/>
        </w:rPr>
        <w:t xml:space="preserve">and green </w:t>
      </w:r>
      <w:r w:rsidR="001C5E70" w:rsidRPr="00FF1990">
        <w:rPr>
          <w:lang w:val="en-US"/>
        </w:rPr>
        <w:t>economy</w:t>
      </w:r>
      <w:r w:rsidR="001C5E70" w:rsidRPr="00D42F2B">
        <w:rPr>
          <w:lang w:val="en-US"/>
        </w:rPr>
        <w:t xml:space="preserve"> that generates </w:t>
      </w:r>
      <w:r w:rsidR="00C8564A">
        <w:rPr>
          <w:lang w:val="en-US"/>
        </w:rPr>
        <w:t xml:space="preserve">sustainable </w:t>
      </w:r>
      <w:r w:rsidR="001C5E70" w:rsidRPr="00D42F2B">
        <w:rPr>
          <w:lang w:val="en-US"/>
        </w:rPr>
        <w:t xml:space="preserve">growth, creates </w:t>
      </w:r>
      <w:r w:rsidR="00C8564A">
        <w:rPr>
          <w:lang w:val="en-US"/>
        </w:rPr>
        <w:t xml:space="preserve">decent </w:t>
      </w:r>
      <w:r w:rsidR="001C5E70" w:rsidRPr="00D42F2B">
        <w:rPr>
          <w:lang w:val="en-US"/>
        </w:rPr>
        <w:t>jobs, sustainably uses the marine resources, builds coastal resilience and provides a better living environment for their populations, while preserving the services performe</w:t>
      </w:r>
      <w:r w:rsidR="001C5E70" w:rsidRPr="00332665">
        <w:rPr>
          <w:lang w:val="en-US"/>
        </w:rPr>
        <w:t xml:space="preserve">d by </w:t>
      </w:r>
      <w:r w:rsidR="00006E93" w:rsidRPr="00332665">
        <w:rPr>
          <w:lang w:val="en-US"/>
        </w:rPr>
        <w:t>terrestrial and</w:t>
      </w:r>
      <w:r w:rsidR="001C5E70" w:rsidRPr="00D42F2B">
        <w:rPr>
          <w:lang w:val="en-US"/>
        </w:rPr>
        <w:t xml:space="preserve"> ocean ecosystems.</w:t>
      </w:r>
      <w:r w:rsidR="007E772E">
        <w:rPr>
          <w:lang w:val="en-US"/>
        </w:rPr>
        <w:t xml:space="preserve"> </w:t>
      </w:r>
      <w:r w:rsidR="00995896" w:rsidRPr="0085726F">
        <w:rPr>
          <w:color w:val="auto"/>
          <w:lang w:val="en-US"/>
        </w:rPr>
        <w:t>To this end, we recogni</w:t>
      </w:r>
      <w:r w:rsidR="004F3ED9" w:rsidRPr="0085726F">
        <w:rPr>
          <w:color w:val="auto"/>
          <w:lang w:val="en-US"/>
        </w:rPr>
        <w:t>s</w:t>
      </w:r>
      <w:r w:rsidR="00995896" w:rsidRPr="0085726F">
        <w:rPr>
          <w:color w:val="auto"/>
          <w:lang w:val="en-US"/>
        </w:rPr>
        <w:t>e the need to substantially increase our knowledge of deep ocean ecosystems and biological diversity to support policy decisions</w:t>
      </w:r>
      <w:r w:rsidR="008E3264" w:rsidRPr="0085726F">
        <w:rPr>
          <w:color w:val="auto"/>
          <w:lang w:val="en-US"/>
        </w:rPr>
        <w:t>.</w:t>
      </w:r>
    </w:p>
    <w:p w14:paraId="4A357C37" w14:textId="146C7EA7" w:rsidR="00EF3DA6" w:rsidRDefault="00A40422" w:rsidP="0026045E">
      <w:pPr>
        <w:pStyle w:val="NormalWeb"/>
        <w:spacing w:before="0" w:beforeAutospacing="0" w:after="120"/>
        <w:jc w:val="both"/>
        <w:rPr>
          <w:lang w:val="en-US"/>
        </w:rPr>
      </w:pPr>
      <w:r>
        <w:rPr>
          <w:lang w:val="en-US"/>
        </w:rPr>
        <w:t>2</w:t>
      </w:r>
      <w:r w:rsidR="001B646F">
        <w:rPr>
          <w:lang w:val="en-US"/>
        </w:rPr>
        <w:t>2</w:t>
      </w:r>
      <w:r>
        <w:rPr>
          <w:lang w:val="en-US"/>
        </w:rPr>
        <w:t xml:space="preserve">. </w:t>
      </w:r>
      <w:r w:rsidR="007E772E">
        <w:rPr>
          <w:lang w:val="en-US"/>
        </w:rPr>
        <w:t>We encourage cooperation to better connect countries and territories of the Pacific</w:t>
      </w:r>
      <w:r w:rsidR="00B5291B">
        <w:rPr>
          <w:lang w:val="en-US"/>
        </w:rPr>
        <w:t xml:space="preserve"> </w:t>
      </w:r>
      <w:r w:rsidR="00B5291B" w:rsidRPr="00B5291B">
        <w:rPr>
          <w:lang w:val="en-US"/>
        </w:rPr>
        <w:t>including improving ‘last mile’ connectivity to remote or vulnerable populations</w:t>
      </w:r>
      <w:r w:rsidR="007E772E">
        <w:rPr>
          <w:lang w:val="en-US"/>
        </w:rPr>
        <w:t>, in developing</w:t>
      </w:r>
      <w:r w:rsidR="00D1476F">
        <w:rPr>
          <w:lang w:val="en-US"/>
        </w:rPr>
        <w:t xml:space="preserve"> </w:t>
      </w:r>
      <w:r w:rsidR="00B5291B">
        <w:rPr>
          <w:lang w:val="en-US"/>
        </w:rPr>
        <w:t xml:space="preserve">ICT </w:t>
      </w:r>
      <w:r w:rsidR="00D1476F">
        <w:rPr>
          <w:lang w:val="en-US"/>
        </w:rPr>
        <w:t>and electronic communications</w:t>
      </w:r>
      <w:r w:rsidR="00765FA9">
        <w:rPr>
          <w:lang w:val="en-US"/>
        </w:rPr>
        <w:t xml:space="preserve">, </w:t>
      </w:r>
      <w:r w:rsidR="00765FA9" w:rsidRPr="0085726F">
        <w:rPr>
          <w:iCs/>
          <w:lang w:val="en-US"/>
        </w:rPr>
        <w:t>such as the</w:t>
      </w:r>
      <w:r w:rsidR="00765FA9" w:rsidRPr="00765FA9">
        <w:rPr>
          <w:i/>
          <w:lang w:val="en-US"/>
        </w:rPr>
        <w:t xml:space="preserve"> Tech4islands initiative</w:t>
      </w:r>
      <w:r w:rsidR="00D1476F" w:rsidRPr="00765FA9">
        <w:rPr>
          <w:i/>
          <w:lang w:val="en-US"/>
        </w:rPr>
        <w:t>.</w:t>
      </w:r>
      <w:r w:rsidR="00765FA9">
        <w:rPr>
          <w:lang w:val="en-US"/>
        </w:rPr>
        <w:t xml:space="preserve"> </w:t>
      </w:r>
    </w:p>
    <w:p w14:paraId="10C1E718" w14:textId="3E616B20" w:rsidR="00A820ED" w:rsidRDefault="00A40422" w:rsidP="00A820ED">
      <w:pPr>
        <w:pStyle w:val="NormalWeb"/>
        <w:spacing w:before="0" w:beforeAutospacing="0" w:after="120"/>
        <w:jc w:val="both"/>
        <w:rPr>
          <w:lang w:val="en-US"/>
        </w:rPr>
      </w:pPr>
      <w:r>
        <w:rPr>
          <w:lang w:val="en-US"/>
        </w:rPr>
        <w:t>2</w:t>
      </w:r>
      <w:r w:rsidR="001B646F">
        <w:rPr>
          <w:lang w:val="en-US"/>
        </w:rPr>
        <w:t>3</w:t>
      </w:r>
      <w:r w:rsidR="0026045E">
        <w:rPr>
          <w:lang w:val="en-US"/>
        </w:rPr>
        <w:t xml:space="preserve"> - </w:t>
      </w:r>
      <w:r w:rsidR="00F64F16" w:rsidRPr="000C58E3">
        <w:rPr>
          <w:lang w:val="en-US"/>
        </w:rPr>
        <w:t>Supporting the UN Decade of Ocean Science for Sustainable Development</w:t>
      </w:r>
      <w:r w:rsidR="00F64F16">
        <w:rPr>
          <w:lang w:val="en-US"/>
        </w:rPr>
        <w:t xml:space="preserve"> implementation, </w:t>
      </w:r>
      <w:r w:rsidR="00E87377">
        <w:rPr>
          <w:lang w:val="en-US"/>
        </w:rPr>
        <w:t xml:space="preserve">we </w:t>
      </w:r>
      <w:r w:rsidR="00E87377" w:rsidRPr="00E87377">
        <w:rPr>
          <w:lang w:val="en-US"/>
        </w:rPr>
        <w:t xml:space="preserve">welcome the adoption of the Pacific Solutions to Save Our Ocean Decade Action, led by </w:t>
      </w:r>
      <w:r w:rsidR="00AD2D6B">
        <w:rPr>
          <w:lang w:val="en-US"/>
        </w:rPr>
        <w:t>SPC</w:t>
      </w:r>
      <w:r w:rsidR="00E87377" w:rsidRPr="00E87377">
        <w:rPr>
          <w:lang w:val="en-US"/>
        </w:rPr>
        <w:t xml:space="preserve">, to address the need for integrated ocean management in stewarding </w:t>
      </w:r>
      <w:r w:rsidR="00357BCD">
        <w:rPr>
          <w:lang w:val="en-US"/>
        </w:rPr>
        <w:t>the</w:t>
      </w:r>
      <w:r w:rsidR="00357BCD" w:rsidRPr="00E87377">
        <w:rPr>
          <w:lang w:val="en-US"/>
        </w:rPr>
        <w:t xml:space="preserve"> </w:t>
      </w:r>
      <w:r w:rsidR="00E87377" w:rsidRPr="00E87377">
        <w:rPr>
          <w:lang w:val="en-US"/>
        </w:rPr>
        <w:t xml:space="preserve">Blue Pacific Continent. </w:t>
      </w:r>
      <w:r w:rsidR="00A820ED" w:rsidRPr="00A820ED">
        <w:rPr>
          <w:lang w:val="en-US"/>
        </w:rPr>
        <w:t xml:space="preserve"> </w:t>
      </w:r>
    </w:p>
    <w:p w14:paraId="41F7580E" w14:textId="20CC6B29" w:rsidR="00A820ED" w:rsidRPr="00D11D61" w:rsidRDefault="00D11D61" w:rsidP="00A820ED">
      <w:pPr>
        <w:pStyle w:val="NormalWeb"/>
        <w:spacing w:before="0" w:beforeAutospacing="0" w:after="120"/>
        <w:jc w:val="both"/>
        <w:rPr>
          <w:lang w:val="en-US"/>
        </w:rPr>
      </w:pPr>
      <w:r>
        <w:rPr>
          <w:lang w:val="en-US"/>
        </w:rPr>
        <w:t>2</w:t>
      </w:r>
      <w:r w:rsidR="001B646F">
        <w:rPr>
          <w:lang w:val="en-US"/>
        </w:rPr>
        <w:t>4</w:t>
      </w:r>
      <w:r>
        <w:rPr>
          <w:lang w:val="en-US"/>
        </w:rPr>
        <w:t xml:space="preserve"> -</w:t>
      </w:r>
      <w:r w:rsidR="00995896" w:rsidDel="00995896">
        <w:rPr>
          <w:lang w:val="en-US"/>
        </w:rPr>
        <w:t xml:space="preserve"> </w:t>
      </w:r>
      <w:r w:rsidR="00A820ED" w:rsidRPr="00D11D61">
        <w:rPr>
          <w:lang w:val="en-US"/>
        </w:rPr>
        <w:t>We support cultural cooperation, notably the recognition of Oceanian most remarkable sites</w:t>
      </w:r>
      <w:r w:rsidR="002F718D" w:rsidRPr="00D11D61">
        <w:rPr>
          <w:lang w:val="en-US"/>
        </w:rPr>
        <w:t xml:space="preserve"> a</w:t>
      </w:r>
      <w:r w:rsidR="002F718D" w:rsidRPr="00D11D61">
        <w:rPr>
          <w:bCs/>
          <w:lang w:val="en-US"/>
        </w:rPr>
        <w:t>nd intangible cultural heritage </w:t>
      </w:r>
      <w:r w:rsidR="00A820ED" w:rsidRPr="00D11D61">
        <w:rPr>
          <w:lang w:val="en-US"/>
        </w:rPr>
        <w:t xml:space="preserve">by UNESCO and promote human exchanges, in particular youth and student mobility. </w:t>
      </w:r>
    </w:p>
    <w:p w14:paraId="0ACAF9FC" w14:textId="5D37D783" w:rsidR="00CB5831" w:rsidRPr="00D11D61" w:rsidRDefault="00D11D61" w:rsidP="0026045E">
      <w:pPr>
        <w:pStyle w:val="NormalWeb"/>
        <w:spacing w:before="0" w:beforeAutospacing="0" w:after="120"/>
        <w:jc w:val="both"/>
        <w:rPr>
          <w:lang w:val="en-US"/>
        </w:rPr>
      </w:pPr>
      <w:r w:rsidRPr="00D11D61">
        <w:rPr>
          <w:lang w:val="en-US"/>
        </w:rPr>
        <w:t>2</w:t>
      </w:r>
      <w:r w:rsidR="00FF57E0">
        <w:rPr>
          <w:lang w:val="en-US"/>
        </w:rPr>
        <w:t>5</w:t>
      </w:r>
      <w:r w:rsidRPr="00D11D61">
        <w:rPr>
          <w:lang w:val="en-US"/>
        </w:rPr>
        <w:t xml:space="preserve"> - </w:t>
      </w:r>
      <w:r w:rsidR="00287D71" w:rsidRPr="00D11D61">
        <w:rPr>
          <w:lang w:val="en-US"/>
        </w:rPr>
        <w:t xml:space="preserve">Sport is a common language and is instrumental for our shared values. We look forward to participating </w:t>
      </w:r>
      <w:r w:rsidR="00000A3C" w:rsidRPr="00D11D61">
        <w:rPr>
          <w:lang w:val="en-US"/>
        </w:rPr>
        <w:t>in</w:t>
      </w:r>
      <w:r w:rsidR="00287D71" w:rsidRPr="00D11D61">
        <w:rPr>
          <w:lang w:val="en-US"/>
        </w:rPr>
        <w:t xml:space="preserve"> the </w:t>
      </w:r>
      <w:r w:rsidR="00EB097F" w:rsidRPr="00D11D61">
        <w:rPr>
          <w:lang w:val="en-US"/>
        </w:rPr>
        <w:t>R</w:t>
      </w:r>
      <w:r w:rsidR="00287D71" w:rsidRPr="00D11D61">
        <w:rPr>
          <w:lang w:val="en-US"/>
        </w:rPr>
        <w:t xml:space="preserve">ugby </w:t>
      </w:r>
      <w:r w:rsidR="00EB097F" w:rsidRPr="00D11D61">
        <w:rPr>
          <w:lang w:val="en-US"/>
        </w:rPr>
        <w:t>W</w:t>
      </w:r>
      <w:r w:rsidR="00287D71" w:rsidRPr="00D11D61">
        <w:rPr>
          <w:lang w:val="en-US"/>
        </w:rPr>
        <w:t xml:space="preserve">orld </w:t>
      </w:r>
      <w:r w:rsidR="00EB097F" w:rsidRPr="00D11D61">
        <w:rPr>
          <w:lang w:val="en-US"/>
        </w:rPr>
        <w:t>C</w:t>
      </w:r>
      <w:r w:rsidR="00287D71" w:rsidRPr="00D11D61">
        <w:rPr>
          <w:lang w:val="en-US"/>
        </w:rPr>
        <w:t>up 2023 and the 2024 Olympic Games in France.</w:t>
      </w:r>
    </w:p>
    <w:p w14:paraId="5164CAD9" w14:textId="3A57933A" w:rsidR="00D557F6" w:rsidRDefault="00A40422" w:rsidP="00E60F1D">
      <w:pPr>
        <w:pStyle w:val="NormalWeb"/>
        <w:spacing w:before="0" w:beforeAutospacing="0" w:after="120"/>
        <w:jc w:val="both"/>
        <w:rPr>
          <w:lang w:val="en-GB"/>
        </w:rPr>
      </w:pPr>
      <w:r w:rsidRPr="00D11D61">
        <w:rPr>
          <w:lang w:val="en-US"/>
        </w:rPr>
        <w:t>2</w:t>
      </w:r>
      <w:r w:rsidR="00FF57E0">
        <w:rPr>
          <w:lang w:val="en-US"/>
        </w:rPr>
        <w:t>6</w:t>
      </w:r>
      <w:r w:rsidR="0026045E" w:rsidRPr="00D11D61">
        <w:rPr>
          <w:lang w:val="en-US"/>
        </w:rPr>
        <w:t xml:space="preserve"> - </w:t>
      </w:r>
      <w:r w:rsidR="00EB097F" w:rsidRPr="00D11D61">
        <w:rPr>
          <w:lang w:val="en-US"/>
        </w:rPr>
        <w:t>W</w:t>
      </w:r>
      <w:r w:rsidR="00287D71" w:rsidRPr="00D11D61">
        <w:rPr>
          <w:lang w:val="en-US"/>
        </w:rPr>
        <w:t xml:space="preserve">e </w:t>
      </w:r>
      <w:r w:rsidR="00833C76" w:rsidRPr="00D11D61">
        <w:rPr>
          <w:lang w:val="en-US"/>
        </w:rPr>
        <w:t xml:space="preserve">acknowledge </w:t>
      </w:r>
      <w:r w:rsidR="00332991" w:rsidRPr="00D11D61">
        <w:rPr>
          <w:lang w:val="en-US"/>
        </w:rPr>
        <w:t xml:space="preserve">our longstanding cooperation with </w:t>
      </w:r>
      <w:r w:rsidR="00EB097F" w:rsidRPr="00D11D61">
        <w:rPr>
          <w:lang w:val="en-US"/>
        </w:rPr>
        <w:t xml:space="preserve">France and with the EU </w:t>
      </w:r>
      <w:r w:rsidR="00332991" w:rsidRPr="00D11D61">
        <w:rPr>
          <w:lang w:val="en-US"/>
        </w:rPr>
        <w:t>and stand ready to host the signature of the</w:t>
      </w:r>
      <w:r w:rsidR="00E0785B" w:rsidRPr="00D11D61">
        <w:rPr>
          <w:lang w:val="en-US"/>
        </w:rPr>
        <w:t xml:space="preserve"> new OACPS – EU Partnership Agreement</w:t>
      </w:r>
      <w:r w:rsidR="00332991" w:rsidRPr="00D11D61">
        <w:rPr>
          <w:lang w:val="en-US"/>
        </w:rPr>
        <w:t xml:space="preserve">  in Samoa, which will embody </w:t>
      </w:r>
      <w:r w:rsidR="00C8564A" w:rsidRPr="00D11D61">
        <w:rPr>
          <w:lang w:val="en-US"/>
        </w:rPr>
        <w:t xml:space="preserve">a strengthened </w:t>
      </w:r>
      <w:r w:rsidR="00332991" w:rsidRPr="00D11D61">
        <w:rPr>
          <w:lang w:val="en-US"/>
        </w:rPr>
        <w:t>cooperation between the EU and the Africa</w:t>
      </w:r>
      <w:r w:rsidR="00332991" w:rsidRPr="004B72E8">
        <w:rPr>
          <w:lang w:val="en-US"/>
        </w:rPr>
        <w:t xml:space="preserve">, </w:t>
      </w:r>
      <w:r w:rsidR="0026045E" w:rsidRPr="004B72E8">
        <w:rPr>
          <w:lang w:val="en-US"/>
        </w:rPr>
        <w:t>Car</w:t>
      </w:r>
      <w:r w:rsidR="0026045E">
        <w:rPr>
          <w:lang w:val="en-US"/>
        </w:rPr>
        <w:t>i</w:t>
      </w:r>
      <w:r w:rsidR="0026045E" w:rsidRPr="004B72E8">
        <w:rPr>
          <w:lang w:val="en-US"/>
        </w:rPr>
        <w:t>b</w:t>
      </w:r>
      <w:r w:rsidR="0026045E">
        <w:rPr>
          <w:lang w:val="en-US"/>
        </w:rPr>
        <w:t>b</w:t>
      </w:r>
      <w:r w:rsidR="0026045E" w:rsidRPr="004B72E8">
        <w:rPr>
          <w:lang w:val="en-US"/>
        </w:rPr>
        <w:t>ean</w:t>
      </w:r>
      <w:r w:rsidR="00332991" w:rsidRPr="004B72E8">
        <w:rPr>
          <w:lang w:val="en-US"/>
        </w:rPr>
        <w:t xml:space="preserve"> and Pacific countries for the coming years.</w:t>
      </w:r>
      <w:r w:rsidR="0026045E">
        <w:rPr>
          <w:lang w:val="en-US"/>
        </w:rPr>
        <w:t xml:space="preserve"> </w:t>
      </w:r>
      <w:r w:rsidR="00C8564A">
        <w:rPr>
          <w:lang w:val="en-US"/>
        </w:rPr>
        <w:t>We welcome the intention of the EU to reinforce its role as a cooperative partner to contribute to t</w:t>
      </w:r>
      <w:r w:rsidR="00C8564A" w:rsidRPr="00C305AA">
        <w:rPr>
          <w:lang w:val="en-US"/>
        </w:rPr>
        <w:t>he stability, security, prosperity and sustainable development of the region</w:t>
      </w:r>
      <w:r w:rsidR="00C8564A">
        <w:rPr>
          <w:lang w:val="en-US"/>
        </w:rPr>
        <w:t xml:space="preserve"> and its involvement in regional fora</w:t>
      </w:r>
      <w:r w:rsidR="004E012B">
        <w:rPr>
          <w:lang w:val="en-US"/>
        </w:rPr>
        <w:t>.</w:t>
      </w:r>
      <w:r w:rsidR="00177E7E" w:rsidRPr="00E6137B">
        <w:rPr>
          <w:lang w:val="en-GB"/>
        </w:rPr>
        <w:t xml:space="preserve"> </w:t>
      </w:r>
    </w:p>
    <w:p w14:paraId="5FFE0D9F" w14:textId="4CB7E16D" w:rsidR="00B01C89" w:rsidRPr="00EE75F1" w:rsidRDefault="00B01C89" w:rsidP="00B01C89">
      <w:pPr>
        <w:tabs>
          <w:tab w:val="num" w:pos="0"/>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fr-FR"/>
        </w:rPr>
      </w:pPr>
      <w:r w:rsidRPr="00FF57E0">
        <w:rPr>
          <w:rFonts w:ascii="Times New Roman" w:eastAsia="Times New Roman" w:hAnsi="Times New Roman" w:cs="Times New Roman"/>
          <w:iCs/>
          <w:color w:val="000000" w:themeColor="text1"/>
          <w:sz w:val="24"/>
          <w:szCs w:val="24"/>
          <w:lang w:val="en-US" w:eastAsia="fr-FR"/>
        </w:rPr>
        <w:t>2</w:t>
      </w:r>
      <w:r w:rsidR="00FF57E0">
        <w:rPr>
          <w:rFonts w:ascii="Times New Roman" w:eastAsia="Times New Roman" w:hAnsi="Times New Roman" w:cs="Times New Roman"/>
          <w:iCs/>
          <w:color w:val="000000" w:themeColor="text1"/>
          <w:sz w:val="24"/>
          <w:szCs w:val="24"/>
          <w:lang w:val="en-US" w:eastAsia="fr-FR"/>
        </w:rPr>
        <w:t>7</w:t>
      </w:r>
      <w:r w:rsidRPr="0085726F">
        <w:rPr>
          <w:rFonts w:ascii="Times New Roman" w:eastAsia="Times New Roman" w:hAnsi="Times New Roman" w:cs="Times New Roman"/>
          <w:iCs/>
          <w:color w:val="000000" w:themeColor="text1"/>
          <w:sz w:val="24"/>
          <w:szCs w:val="24"/>
          <w:lang w:val="en-US" w:eastAsia="fr-FR"/>
        </w:rPr>
        <w:t xml:space="preserve">. </w:t>
      </w:r>
      <w:r w:rsidRPr="00EE75F1">
        <w:rPr>
          <w:rFonts w:ascii="Times New Roman" w:eastAsia="Times New Roman" w:hAnsi="Times New Roman" w:cs="Times New Roman"/>
          <w:iCs/>
          <w:color w:val="000000" w:themeColor="text1"/>
          <w:sz w:val="24"/>
          <w:szCs w:val="24"/>
          <w:lang w:val="en-US" w:eastAsia="fr-FR"/>
        </w:rPr>
        <w:t>We recogni</w:t>
      </w:r>
      <w:r w:rsidR="004F3ED9" w:rsidRPr="00EE75F1">
        <w:rPr>
          <w:rFonts w:ascii="Times New Roman" w:eastAsia="Times New Roman" w:hAnsi="Times New Roman" w:cs="Times New Roman"/>
          <w:iCs/>
          <w:color w:val="000000" w:themeColor="text1"/>
          <w:sz w:val="24"/>
          <w:szCs w:val="24"/>
          <w:lang w:val="en-US" w:eastAsia="fr-FR"/>
        </w:rPr>
        <w:t>s</w:t>
      </w:r>
      <w:r w:rsidRPr="00EE75F1">
        <w:rPr>
          <w:rFonts w:ascii="Times New Roman" w:eastAsia="Times New Roman" w:hAnsi="Times New Roman" w:cs="Times New Roman"/>
          <w:iCs/>
          <w:color w:val="000000" w:themeColor="text1"/>
          <w:sz w:val="24"/>
          <w:szCs w:val="24"/>
          <w:lang w:val="en-US" w:eastAsia="fr-FR"/>
        </w:rPr>
        <w:t>e the value of further strengthening the relationship between France and the Blue Pacific through regular dialogue and meetings, including</w:t>
      </w:r>
      <w:r w:rsidR="00C07A12" w:rsidRPr="00EE75F1">
        <w:rPr>
          <w:rFonts w:ascii="Times New Roman" w:eastAsia="Times New Roman" w:hAnsi="Times New Roman" w:cs="Times New Roman"/>
          <w:iCs/>
          <w:color w:val="000000" w:themeColor="text1"/>
          <w:sz w:val="24"/>
          <w:szCs w:val="24"/>
          <w:lang w:val="en-US" w:eastAsia="fr-FR"/>
        </w:rPr>
        <w:t xml:space="preserve"> France’s high-level attend</w:t>
      </w:r>
      <w:r w:rsidR="0046187C" w:rsidRPr="00EE75F1">
        <w:rPr>
          <w:rFonts w:ascii="Times New Roman" w:eastAsia="Times New Roman" w:hAnsi="Times New Roman" w:cs="Times New Roman"/>
          <w:iCs/>
          <w:color w:val="000000" w:themeColor="text1"/>
          <w:sz w:val="24"/>
          <w:szCs w:val="24"/>
          <w:lang w:val="en-US" w:eastAsia="fr-FR"/>
        </w:rPr>
        <w:t>a</w:t>
      </w:r>
      <w:r w:rsidR="00C07A12" w:rsidRPr="00EE75F1">
        <w:rPr>
          <w:rFonts w:ascii="Times New Roman" w:eastAsia="Times New Roman" w:hAnsi="Times New Roman" w:cs="Times New Roman"/>
          <w:iCs/>
          <w:color w:val="000000" w:themeColor="text1"/>
          <w:sz w:val="24"/>
          <w:szCs w:val="24"/>
          <w:lang w:val="en-US" w:eastAsia="fr-FR"/>
        </w:rPr>
        <w:t>nce at the annual Pacific Islands Forum and</w:t>
      </w:r>
      <w:r w:rsidRPr="00EE75F1">
        <w:rPr>
          <w:rFonts w:ascii="Times New Roman" w:eastAsia="Times New Roman" w:hAnsi="Times New Roman" w:cs="Times New Roman"/>
          <w:iCs/>
          <w:color w:val="000000" w:themeColor="text1"/>
          <w:sz w:val="24"/>
          <w:szCs w:val="24"/>
          <w:lang w:val="en-US" w:eastAsia="fr-FR"/>
        </w:rPr>
        <w:t xml:space="preserve"> the organisation of the 6</w:t>
      </w:r>
      <w:r w:rsidRPr="00EE75F1">
        <w:rPr>
          <w:rFonts w:ascii="Times New Roman" w:eastAsia="Times New Roman" w:hAnsi="Times New Roman" w:cs="Times New Roman"/>
          <w:iCs/>
          <w:color w:val="000000" w:themeColor="text1"/>
          <w:sz w:val="24"/>
          <w:szCs w:val="24"/>
          <w:vertAlign w:val="superscript"/>
          <w:lang w:val="en-US" w:eastAsia="fr-FR"/>
        </w:rPr>
        <w:t>th</w:t>
      </w:r>
      <w:r w:rsidRPr="00EE75F1">
        <w:rPr>
          <w:rFonts w:ascii="Times New Roman" w:eastAsia="Times New Roman" w:hAnsi="Times New Roman" w:cs="Times New Roman"/>
          <w:iCs/>
          <w:color w:val="000000" w:themeColor="text1"/>
          <w:sz w:val="24"/>
          <w:szCs w:val="24"/>
          <w:lang w:val="en-US" w:eastAsia="fr-FR"/>
        </w:rPr>
        <w:t xml:space="preserve"> France-Oceania Summit. </w:t>
      </w:r>
    </w:p>
    <w:p w14:paraId="28159B93" w14:textId="77777777" w:rsidR="00B01C89" w:rsidRPr="00CB4CF6" w:rsidRDefault="00B01C89" w:rsidP="00E60F1D">
      <w:pPr>
        <w:pStyle w:val="NormalWeb"/>
        <w:spacing w:before="0" w:beforeAutospacing="0" w:after="120"/>
        <w:jc w:val="both"/>
        <w:rPr>
          <w:lang w:val="en-US"/>
        </w:rPr>
      </w:pPr>
    </w:p>
    <w:sectPr w:rsidR="00B01C89" w:rsidRPr="00CB4CF6" w:rsidSect="00D61DF1">
      <w:headerReference w:type="default" r:id="rId11"/>
      <w:pgSz w:w="11906" w:h="16838"/>
      <w:pgMar w:top="851" w:right="720" w:bottom="567" w:left="720" w:header="709"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D6A67" w16cex:dateUtc="2021-07-17T02:40:00Z"/>
  <w16cex:commentExtensible w16cex:durableId="249D6CC0" w16cex:dateUtc="2021-07-17T02:50:00Z"/>
  <w16cex:commentExtensible w16cex:durableId="249D6E71" w16cex:dateUtc="2021-07-17T02: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AAA72" w14:textId="77777777" w:rsidR="00E1758C" w:rsidRDefault="00E1758C" w:rsidP="00AA0064">
      <w:pPr>
        <w:spacing w:after="0" w:line="240" w:lineRule="auto"/>
      </w:pPr>
      <w:r>
        <w:separator/>
      </w:r>
    </w:p>
  </w:endnote>
  <w:endnote w:type="continuationSeparator" w:id="0">
    <w:p w14:paraId="42EB8B5C" w14:textId="77777777" w:rsidR="00E1758C" w:rsidRDefault="00E1758C" w:rsidP="00AA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155AC" w14:textId="77777777" w:rsidR="00E1758C" w:rsidRDefault="00E1758C" w:rsidP="00AA0064">
      <w:pPr>
        <w:spacing w:after="0" w:line="240" w:lineRule="auto"/>
      </w:pPr>
      <w:r>
        <w:separator/>
      </w:r>
    </w:p>
  </w:footnote>
  <w:footnote w:type="continuationSeparator" w:id="0">
    <w:p w14:paraId="4014147A" w14:textId="77777777" w:rsidR="00E1758C" w:rsidRDefault="00E1758C" w:rsidP="00AA0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9750" w14:textId="634ECAE8" w:rsidR="004B2594" w:rsidRPr="0085726F" w:rsidRDefault="00D31474" w:rsidP="004B2594">
    <w:pPr>
      <w:pStyle w:val="En-tte"/>
      <w:jc w:val="right"/>
      <w:rPr>
        <w:i/>
        <w:sz w:val="20"/>
        <w:szCs w:val="20"/>
        <w:lang w:val="en-US"/>
      </w:rPr>
    </w:pPr>
    <w:r w:rsidRPr="0085726F">
      <w:rPr>
        <w:i/>
        <w:sz w:val="20"/>
        <w:szCs w:val="20"/>
        <w:lang w:val="en-US"/>
      </w:rPr>
      <w:t>1</w:t>
    </w:r>
    <w:r w:rsidR="0085726F">
      <w:rPr>
        <w:i/>
        <w:sz w:val="20"/>
        <w:szCs w:val="20"/>
        <w:lang w:val="en-US"/>
      </w:rPr>
      <w:t>8</w:t>
    </w:r>
    <w:r w:rsidRPr="0085726F">
      <w:rPr>
        <w:i/>
        <w:sz w:val="20"/>
        <w:szCs w:val="20"/>
        <w:lang w:val="en-US"/>
      </w:rPr>
      <w:t xml:space="preserve"> July</w:t>
    </w:r>
  </w:p>
  <w:p w14:paraId="1AD5A4F6" w14:textId="77777777" w:rsidR="004B2594" w:rsidRPr="0085726F" w:rsidRDefault="004B2594" w:rsidP="004B2594">
    <w:pPr>
      <w:pStyle w:val="En-tte"/>
      <w:jc w:val="right"/>
      <w:rPr>
        <w: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784"/>
    <w:multiLevelType w:val="hybridMultilevel"/>
    <w:tmpl w:val="8D52FD8C"/>
    <w:lvl w:ilvl="0" w:tplc="D75222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94A31"/>
    <w:multiLevelType w:val="hybridMultilevel"/>
    <w:tmpl w:val="3A48400A"/>
    <w:lvl w:ilvl="0" w:tplc="6256D79C">
      <w:start w:val="5"/>
      <w:numFmt w:val="bullet"/>
      <w:lvlText w:val=""/>
      <w:lvlJc w:val="left"/>
      <w:pPr>
        <w:ind w:left="450" w:hanging="360"/>
      </w:pPr>
      <w:rPr>
        <w:rFonts w:ascii="Symbol" w:eastAsiaTheme="minorHAnsi" w:hAnsi="Symbol" w:cstheme="minorBidi"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2">
    <w:nsid w:val="152856D7"/>
    <w:multiLevelType w:val="hybridMultilevel"/>
    <w:tmpl w:val="8F9E3A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AA31401"/>
    <w:multiLevelType w:val="hybridMultilevel"/>
    <w:tmpl w:val="9E52614E"/>
    <w:lvl w:ilvl="0" w:tplc="CF4E6002">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6B4B3B"/>
    <w:multiLevelType w:val="hybridMultilevel"/>
    <w:tmpl w:val="39B2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AC6A73"/>
    <w:multiLevelType w:val="hybridMultilevel"/>
    <w:tmpl w:val="E10C47CA"/>
    <w:lvl w:ilvl="0" w:tplc="59F6A0F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9471B88"/>
    <w:multiLevelType w:val="hybridMultilevel"/>
    <w:tmpl w:val="D3AC2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E855FB"/>
    <w:multiLevelType w:val="hybridMultilevel"/>
    <w:tmpl w:val="A566AF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CD31D1"/>
    <w:multiLevelType w:val="hybridMultilevel"/>
    <w:tmpl w:val="C6567A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3A95B1C"/>
    <w:multiLevelType w:val="hybridMultilevel"/>
    <w:tmpl w:val="14AEA74E"/>
    <w:lvl w:ilvl="0" w:tplc="C42084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FA6B87"/>
    <w:multiLevelType w:val="hybridMultilevel"/>
    <w:tmpl w:val="AFD05372"/>
    <w:lvl w:ilvl="0" w:tplc="0276C7F6">
      <w:start w:val="2"/>
      <w:numFmt w:val="bullet"/>
      <w:lvlText w:val="-"/>
      <w:lvlJc w:val="left"/>
      <w:pPr>
        <w:ind w:left="786" w:hanging="360"/>
      </w:pPr>
      <w:rPr>
        <w:rFonts w:ascii="Calibri" w:eastAsia="SimSun" w:hAnsi="Calibri" w:cs="Times New Roman" w:hint="default"/>
        <w:i/>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55FA19D8"/>
    <w:multiLevelType w:val="hybridMultilevel"/>
    <w:tmpl w:val="F16C664E"/>
    <w:lvl w:ilvl="0" w:tplc="FF18DC8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433AA9"/>
    <w:multiLevelType w:val="hybridMultilevel"/>
    <w:tmpl w:val="78F23C02"/>
    <w:lvl w:ilvl="0" w:tplc="7374B04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EC11C5"/>
    <w:multiLevelType w:val="hybridMultilevel"/>
    <w:tmpl w:val="A2E258CA"/>
    <w:lvl w:ilvl="0" w:tplc="45C2BAF4">
      <w:start w:val="3"/>
      <w:numFmt w:val="bullet"/>
      <w:lvlText w:val="-"/>
      <w:lvlJc w:val="left"/>
      <w:pPr>
        <w:ind w:left="786" w:hanging="360"/>
      </w:pPr>
      <w:rPr>
        <w:rFonts w:ascii="Calibri" w:eastAsia="SimSun" w:hAnsi="Calibri"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6AE40E0E"/>
    <w:multiLevelType w:val="hybridMultilevel"/>
    <w:tmpl w:val="EAFA0742"/>
    <w:lvl w:ilvl="0" w:tplc="23467E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EA0DFB"/>
    <w:multiLevelType w:val="hybridMultilevel"/>
    <w:tmpl w:val="D5EC43E8"/>
    <w:lvl w:ilvl="0" w:tplc="4C54BA98">
      <w:start w:val="2"/>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AB31D1"/>
    <w:multiLevelType w:val="hybridMultilevel"/>
    <w:tmpl w:val="B762A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0"/>
  </w:num>
  <w:num w:numId="5">
    <w:abstractNumId w:val="15"/>
  </w:num>
  <w:num w:numId="6">
    <w:abstractNumId w:val="7"/>
  </w:num>
  <w:num w:numId="7">
    <w:abstractNumId w:val="3"/>
  </w:num>
  <w:num w:numId="8">
    <w:abstractNumId w:val="9"/>
  </w:num>
  <w:num w:numId="9">
    <w:abstractNumId w:val="5"/>
  </w:num>
  <w:num w:numId="10">
    <w:abstractNumId w:val="0"/>
  </w:num>
  <w:num w:numId="11">
    <w:abstractNumId w:val="12"/>
  </w:num>
  <w:num w:numId="12">
    <w:abstractNumId w:val="2"/>
  </w:num>
  <w:num w:numId="13">
    <w:abstractNumId w:val="4"/>
  </w:num>
  <w:num w:numId="14">
    <w:abstractNumId w:val="11"/>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2620E4-F0A3-4C8C-9461-4078F5E524A5}"/>
    <w:docVar w:name="dgnword-eventsink" w:val="83578608"/>
  </w:docVars>
  <w:rsids>
    <w:rsidRoot w:val="00200242"/>
    <w:rsid w:val="00000A3C"/>
    <w:rsid w:val="00002DCF"/>
    <w:rsid w:val="000036FC"/>
    <w:rsid w:val="0000554E"/>
    <w:rsid w:val="0000649C"/>
    <w:rsid w:val="00006AED"/>
    <w:rsid w:val="00006E93"/>
    <w:rsid w:val="00007002"/>
    <w:rsid w:val="00011CFC"/>
    <w:rsid w:val="00012B76"/>
    <w:rsid w:val="00013FD0"/>
    <w:rsid w:val="000144DA"/>
    <w:rsid w:val="00016B71"/>
    <w:rsid w:val="000200E6"/>
    <w:rsid w:val="00020BA9"/>
    <w:rsid w:val="00021628"/>
    <w:rsid w:val="00022FF7"/>
    <w:rsid w:val="00027F15"/>
    <w:rsid w:val="00031D10"/>
    <w:rsid w:val="00033366"/>
    <w:rsid w:val="00034AB0"/>
    <w:rsid w:val="00037FEE"/>
    <w:rsid w:val="000464AC"/>
    <w:rsid w:val="0004702E"/>
    <w:rsid w:val="000508E3"/>
    <w:rsid w:val="000551CB"/>
    <w:rsid w:val="0005780F"/>
    <w:rsid w:val="00057971"/>
    <w:rsid w:val="0006073B"/>
    <w:rsid w:val="0007043D"/>
    <w:rsid w:val="00072A35"/>
    <w:rsid w:val="000854BA"/>
    <w:rsid w:val="00086A93"/>
    <w:rsid w:val="000A4A68"/>
    <w:rsid w:val="000A53AE"/>
    <w:rsid w:val="000A54B1"/>
    <w:rsid w:val="000B681D"/>
    <w:rsid w:val="000C55D2"/>
    <w:rsid w:val="000D5355"/>
    <w:rsid w:val="000D6DD3"/>
    <w:rsid w:val="000D7016"/>
    <w:rsid w:val="000D7756"/>
    <w:rsid w:val="000E0910"/>
    <w:rsid w:val="000E199D"/>
    <w:rsid w:val="000E3D2A"/>
    <w:rsid w:val="000E4226"/>
    <w:rsid w:val="000E54E0"/>
    <w:rsid w:val="000F28E0"/>
    <w:rsid w:val="000F4374"/>
    <w:rsid w:val="000F4AFF"/>
    <w:rsid w:val="000F4CD1"/>
    <w:rsid w:val="000F64DD"/>
    <w:rsid w:val="000F7299"/>
    <w:rsid w:val="001070F8"/>
    <w:rsid w:val="00116B86"/>
    <w:rsid w:val="001178EB"/>
    <w:rsid w:val="001215E6"/>
    <w:rsid w:val="00125A48"/>
    <w:rsid w:val="00125C88"/>
    <w:rsid w:val="0013102B"/>
    <w:rsid w:val="00153B47"/>
    <w:rsid w:val="00160B23"/>
    <w:rsid w:val="00175328"/>
    <w:rsid w:val="00177E7E"/>
    <w:rsid w:val="00180D93"/>
    <w:rsid w:val="00180EC3"/>
    <w:rsid w:val="00183A7A"/>
    <w:rsid w:val="00186259"/>
    <w:rsid w:val="0019379F"/>
    <w:rsid w:val="00194A8A"/>
    <w:rsid w:val="00195100"/>
    <w:rsid w:val="00196EF9"/>
    <w:rsid w:val="001A0827"/>
    <w:rsid w:val="001B0DEB"/>
    <w:rsid w:val="001B646F"/>
    <w:rsid w:val="001B69C0"/>
    <w:rsid w:val="001B75CF"/>
    <w:rsid w:val="001C480F"/>
    <w:rsid w:val="001C5623"/>
    <w:rsid w:val="001C5E70"/>
    <w:rsid w:val="001C76B8"/>
    <w:rsid w:val="001D20DB"/>
    <w:rsid w:val="001D48A7"/>
    <w:rsid w:val="001D5076"/>
    <w:rsid w:val="001D544C"/>
    <w:rsid w:val="001D6B65"/>
    <w:rsid w:val="001E1926"/>
    <w:rsid w:val="001E1C53"/>
    <w:rsid w:val="001E2FEA"/>
    <w:rsid w:val="001E3E2C"/>
    <w:rsid w:val="001F0F4A"/>
    <w:rsid w:val="001F1AEB"/>
    <w:rsid w:val="001F2D8E"/>
    <w:rsid w:val="00200242"/>
    <w:rsid w:val="00201E62"/>
    <w:rsid w:val="00211851"/>
    <w:rsid w:val="002134A9"/>
    <w:rsid w:val="002239B6"/>
    <w:rsid w:val="00232020"/>
    <w:rsid w:val="00232D24"/>
    <w:rsid w:val="0023522E"/>
    <w:rsid w:val="002358EF"/>
    <w:rsid w:val="00237564"/>
    <w:rsid w:val="00240350"/>
    <w:rsid w:val="0024390F"/>
    <w:rsid w:val="0024471D"/>
    <w:rsid w:val="00245920"/>
    <w:rsid w:val="0025039B"/>
    <w:rsid w:val="00252A38"/>
    <w:rsid w:val="00253620"/>
    <w:rsid w:val="0026045E"/>
    <w:rsid w:val="00264100"/>
    <w:rsid w:val="00275ECC"/>
    <w:rsid w:val="00280260"/>
    <w:rsid w:val="0028052F"/>
    <w:rsid w:val="002846E0"/>
    <w:rsid w:val="00287D71"/>
    <w:rsid w:val="00290A13"/>
    <w:rsid w:val="00291909"/>
    <w:rsid w:val="00291DEE"/>
    <w:rsid w:val="00292D8D"/>
    <w:rsid w:val="00293D88"/>
    <w:rsid w:val="00296EFD"/>
    <w:rsid w:val="002A4E70"/>
    <w:rsid w:val="002B11A0"/>
    <w:rsid w:val="002B2FF5"/>
    <w:rsid w:val="002C1081"/>
    <w:rsid w:val="002C1B0C"/>
    <w:rsid w:val="002C4042"/>
    <w:rsid w:val="002E300D"/>
    <w:rsid w:val="002E7CA1"/>
    <w:rsid w:val="002F1BE0"/>
    <w:rsid w:val="002F313E"/>
    <w:rsid w:val="002F6F87"/>
    <w:rsid w:val="002F718D"/>
    <w:rsid w:val="0030200C"/>
    <w:rsid w:val="00303631"/>
    <w:rsid w:val="00303F2B"/>
    <w:rsid w:val="00312D8F"/>
    <w:rsid w:val="003131D2"/>
    <w:rsid w:val="0032517B"/>
    <w:rsid w:val="0033096E"/>
    <w:rsid w:val="0033129F"/>
    <w:rsid w:val="00332331"/>
    <w:rsid w:val="00332665"/>
    <w:rsid w:val="00332991"/>
    <w:rsid w:val="003330D2"/>
    <w:rsid w:val="0033456C"/>
    <w:rsid w:val="00334C99"/>
    <w:rsid w:val="00337EF8"/>
    <w:rsid w:val="00343430"/>
    <w:rsid w:val="00344A9A"/>
    <w:rsid w:val="003525D3"/>
    <w:rsid w:val="003534CF"/>
    <w:rsid w:val="00357BCD"/>
    <w:rsid w:val="003615A4"/>
    <w:rsid w:val="003631F3"/>
    <w:rsid w:val="003664C4"/>
    <w:rsid w:val="00366B6F"/>
    <w:rsid w:val="003670B7"/>
    <w:rsid w:val="003704E2"/>
    <w:rsid w:val="003729EB"/>
    <w:rsid w:val="00374340"/>
    <w:rsid w:val="0037555C"/>
    <w:rsid w:val="00377A24"/>
    <w:rsid w:val="003831A7"/>
    <w:rsid w:val="0038343B"/>
    <w:rsid w:val="00384CA7"/>
    <w:rsid w:val="003856C2"/>
    <w:rsid w:val="00385866"/>
    <w:rsid w:val="00387D59"/>
    <w:rsid w:val="00392FA6"/>
    <w:rsid w:val="00395E2B"/>
    <w:rsid w:val="003A0936"/>
    <w:rsid w:val="003A46FD"/>
    <w:rsid w:val="003A59BE"/>
    <w:rsid w:val="003B077D"/>
    <w:rsid w:val="003B33F7"/>
    <w:rsid w:val="003B42E2"/>
    <w:rsid w:val="003B5307"/>
    <w:rsid w:val="003C1D62"/>
    <w:rsid w:val="003C257B"/>
    <w:rsid w:val="003D1C97"/>
    <w:rsid w:val="003D76F1"/>
    <w:rsid w:val="003E6BC7"/>
    <w:rsid w:val="003F6D25"/>
    <w:rsid w:val="003F6DA5"/>
    <w:rsid w:val="0040127D"/>
    <w:rsid w:val="004012D2"/>
    <w:rsid w:val="00406BF5"/>
    <w:rsid w:val="00411FC6"/>
    <w:rsid w:val="00412E86"/>
    <w:rsid w:val="004142E8"/>
    <w:rsid w:val="00424F13"/>
    <w:rsid w:val="00425CA5"/>
    <w:rsid w:val="00426493"/>
    <w:rsid w:val="00431796"/>
    <w:rsid w:val="00432976"/>
    <w:rsid w:val="00441588"/>
    <w:rsid w:val="00442783"/>
    <w:rsid w:val="00442D5A"/>
    <w:rsid w:val="00443A44"/>
    <w:rsid w:val="004579BB"/>
    <w:rsid w:val="0046157F"/>
    <w:rsid w:val="0046187C"/>
    <w:rsid w:val="004654F5"/>
    <w:rsid w:val="004704E4"/>
    <w:rsid w:val="00471B2D"/>
    <w:rsid w:val="00471BDB"/>
    <w:rsid w:val="00476154"/>
    <w:rsid w:val="004826BE"/>
    <w:rsid w:val="004846C7"/>
    <w:rsid w:val="00487AFD"/>
    <w:rsid w:val="00492AC5"/>
    <w:rsid w:val="00495356"/>
    <w:rsid w:val="004979EA"/>
    <w:rsid w:val="004A06C8"/>
    <w:rsid w:val="004A1D76"/>
    <w:rsid w:val="004A2FA6"/>
    <w:rsid w:val="004A63DF"/>
    <w:rsid w:val="004B2594"/>
    <w:rsid w:val="004B626B"/>
    <w:rsid w:val="004B72E8"/>
    <w:rsid w:val="004C1218"/>
    <w:rsid w:val="004C23C3"/>
    <w:rsid w:val="004C459F"/>
    <w:rsid w:val="004D0700"/>
    <w:rsid w:val="004E012B"/>
    <w:rsid w:val="004E204C"/>
    <w:rsid w:val="004E39D7"/>
    <w:rsid w:val="004E3BDB"/>
    <w:rsid w:val="004E5530"/>
    <w:rsid w:val="004F3ED9"/>
    <w:rsid w:val="004F5E83"/>
    <w:rsid w:val="004F6AA6"/>
    <w:rsid w:val="00500076"/>
    <w:rsid w:val="00503FCC"/>
    <w:rsid w:val="005059C3"/>
    <w:rsid w:val="00513442"/>
    <w:rsid w:val="00515381"/>
    <w:rsid w:val="00516E1D"/>
    <w:rsid w:val="00520AE4"/>
    <w:rsid w:val="00521001"/>
    <w:rsid w:val="0052379C"/>
    <w:rsid w:val="00524E08"/>
    <w:rsid w:val="00527B1E"/>
    <w:rsid w:val="0053038D"/>
    <w:rsid w:val="00530A96"/>
    <w:rsid w:val="00532CDB"/>
    <w:rsid w:val="00541344"/>
    <w:rsid w:val="0054251F"/>
    <w:rsid w:val="00545BC8"/>
    <w:rsid w:val="0054610D"/>
    <w:rsid w:val="00550A78"/>
    <w:rsid w:val="00554F32"/>
    <w:rsid w:val="00554FF1"/>
    <w:rsid w:val="00555E72"/>
    <w:rsid w:val="0056097C"/>
    <w:rsid w:val="005652C5"/>
    <w:rsid w:val="00571AD0"/>
    <w:rsid w:val="0057250A"/>
    <w:rsid w:val="005750C4"/>
    <w:rsid w:val="00575835"/>
    <w:rsid w:val="00575931"/>
    <w:rsid w:val="00576050"/>
    <w:rsid w:val="005774E3"/>
    <w:rsid w:val="005803E7"/>
    <w:rsid w:val="00585FAD"/>
    <w:rsid w:val="00586E6B"/>
    <w:rsid w:val="005875D5"/>
    <w:rsid w:val="005879AA"/>
    <w:rsid w:val="00587CDF"/>
    <w:rsid w:val="0059595E"/>
    <w:rsid w:val="005A3F2A"/>
    <w:rsid w:val="005B0727"/>
    <w:rsid w:val="005B0A67"/>
    <w:rsid w:val="005B1E11"/>
    <w:rsid w:val="005B4AFD"/>
    <w:rsid w:val="005B7066"/>
    <w:rsid w:val="005C1686"/>
    <w:rsid w:val="005C50AB"/>
    <w:rsid w:val="005C6822"/>
    <w:rsid w:val="005D0732"/>
    <w:rsid w:val="005D1045"/>
    <w:rsid w:val="005D1A0B"/>
    <w:rsid w:val="005D373A"/>
    <w:rsid w:val="005E550D"/>
    <w:rsid w:val="005F383B"/>
    <w:rsid w:val="005F4AAA"/>
    <w:rsid w:val="005F66B7"/>
    <w:rsid w:val="005F6E81"/>
    <w:rsid w:val="0060289D"/>
    <w:rsid w:val="006060CD"/>
    <w:rsid w:val="0061493A"/>
    <w:rsid w:val="00615582"/>
    <w:rsid w:val="00617466"/>
    <w:rsid w:val="00624C7B"/>
    <w:rsid w:val="00624F96"/>
    <w:rsid w:val="006303AD"/>
    <w:rsid w:val="0063253C"/>
    <w:rsid w:val="006339AC"/>
    <w:rsid w:val="006353C0"/>
    <w:rsid w:val="006368E5"/>
    <w:rsid w:val="00640097"/>
    <w:rsid w:val="0064720B"/>
    <w:rsid w:val="00650C0D"/>
    <w:rsid w:val="00652EA3"/>
    <w:rsid w:val="00654AF7"/>
    <w:rsid w:val="006562E8"/>
    <w:rsid w:val="00660AAF"/>
    <w:rsid w:val="006631C1"/>
    <w:rsid w:val="00663BD6"/>
    <w:rsid w:val="0066608A"/>
    <w:rsid w:val="00671358"/>
    <w:rsid w:val="00671833"/>
    <w:rsid w:val="0067437F"/>
    <w:rsid w:val="00684C6C"/>
    <w:rsid w:val="00687EE2"/>
    <w:rsid w:val="006952D1"/>
    <w:rsid w:val="00696411"/>
    <w:rsid w:val="006A0A88"/>
    <w:rsid w:val="006A1E48"/>
    <w:rsid w:val="006A669B"/>
    <w:rsid w:val="006A7765"/>
    <w:rsid w:val="006B0623"/>
    <w:rsid w:val="006B225A"/>
    <w:rsid w:val="006B256E"/>
    <w:rsid w:val="006B3B7A"/>
    <w:rsid w:val="006C331E"/>
    <w:rsid w:val="006D41C5"/>
    <w:rsid w:val="006E4B4C"/>
    <w:rsid w:val="006E511A"/>
    <w:rsid w:val="006F02B9"/>
    <w:rsid w:val="00706A36"/>
    <w:rsid w:val="0071111D"/>
    <w:rsid w:val="007130EB"/>
    <w:rsid w:val="00715060"/>
    <w:rsid w:val="00721931"/>
    <w:rsid w:val="007238D9"/>
    <w:rsid w:val="00727A07"/>
    <w:rsid w:val="00741C2B"/>
    <w:rsid w:val="007427AE"/>
    <w:rsid w:val="0074521A"/>
    <w:rsid w:val="00752360"/>
    <w:rsid w:val="00760342"/>
    <w:rsid w:val="0076131A"/>
    <w:rsid w:val="00762386"/>
    <w:rsid w:val="007627F4"/>
    <w:rsid w:val="00764BCD"/>
    <w:rsid w:val="00765FA9"/>
    <w:rsid w:val="0077183F"/>
    <w:rsid w:val="0077325E"/>
    <w:rsid w:val="007767AF"/>
    <w:rsid w:val="00786A18"/>
    <w:rsid w:val="007967D2"/>
    <w:rsid w:val="0079716D"/>
    <w:rsid w:val="007A15F3"/>
    <w:rsid w:val="007A2AFB"/>
    <w:rsid w:val="007A41C1"/>
    <w:rsid w:val="007B368D"/>
    <w:rsid w:val="007C745A"/>
    <w:rsid w:val="007E0D1B"/>
    <w:rsid w:val="007E1A3E"/>
    <w:rsid w:val="007E2D51"/>
    <w:rsid w:val="007E4CAD"/>
    <w:rsid w:val="007E772E"/>
    <w:rsid w:val="007F0E83"/>
    <w:rsid w:val="007F2401"/>
    <w:rsid w:val="007F351A"/>
    <w:rsid w:val="007F7697"/>
    <w:rsid w:val="008000CF"/>
    <w:rsid w:val="00805F99"/>
    <w:rsid w:val="0081191B"/>
    <w:rsid w:val="00812286"/>
    <w:rsid w:val="0081274C"/>
    <w:rsid w:val="008152BA"/>
    <w:rsid w:val="008171FE"/>
    <w:rsid w:val="008219E8"/>
    <w:rsid w:val="00827135"/>
    <w:rsid w:val="00827D4F"/>
    <w:rsid w:val="00833C76"/>
    <w:rsid w:val="008434A9"/>
    <w:rsid w:val="00844885"/>
    <w:rsid w:val="00844F6B"/>
    <w:rsid w:val="00846FCD"/>
    <w:rsid w:val="00850B7A"/>
    <w:rsid w:val="008515BC"/>
    <w:rsid w:val="0085333E"/>
    <w:rsid w:val="0085726F"/>
    <w:rsid w:val="00861AA6"/>
    <w:rsid w:val="008648CC"/>
    <w:rsid w:val="00866A68"/>
    <w:rsid w:val="008729D0"/>
    <w:rsid w:val="00881EF1"/>
    <w:rsid w:val="00885C06"/>
    <w:rsid w:val="008863F8"/>
    <w:rsid w:val="00887682"/>
    <w:rsid w:val="008B72C7"/>
    <w:rsid w:val="008C6FF9"/>
    <w:rsid w:val="008C73CE"/>
    <w:rsid w:val="008D6F73"/>
    <w:rsid w:val="008E3264"/>
    <w:rsid w:val="008E721C"/>
    <w:rsid w:val="008F266C"/>
    <w:rsid w:val="008F7495"/>
    <w:rsid w:val="00900D79"/>
    <w:rsid w:val="00900E1D"/>
    <w:rsid w:val="00901B3C"/>
    <w:rsid w:val="00901BCF"/>
    <w:rsid w:val="00903841"/>
    <w:rsid w:val="0090732F"/>
    <w:rsid w:val="00907AFE"/>
    <w:rsid w:val="00907B15"/>
    <w:rsid w:val="009159ED"/>
    <w:rsid w:val="00916FB4"/>
    <w:rsid w:val="00921848"/>
    <w:rsid w:val="0093777B"/>
    <w:rsid w:val="00950CF8"/>
    <w:rsid w:val="00964114"/>
    <w:rsid w:val="0096586C"/>
    <w:rsid w:val="00966A8E"/>
    <w:rsid w:val="00980728"/>
    <w:rsid w:val="0099086C"/>
    <w:rsid w:val="009915D2"/>
    <w:rsid w:val="00994878"/>
    <w:rsid w:val="00995896"/>
    <w:rsid w:val="009A33CA"/>
    <w:rsid w:val="009B02E4"/>
    <w:rsid w:val="009B404B"/>
    <w:rsid w:val="009B4B16"/>
    <w:rsid w:val="009C4333"/>
    <w:rsid w:val="009C7F95"/>
    <w:rsid w:val="009D05D3"/>
    <w:rsid w:val="009D2D51"/>
    <w:rsid w:val="009D2FA9"/>
    <w:rsid w:val="009D3C18"/>
    <w:rsid w:val="009D685E"/>
    <w:rsid w:val="009D6DEA"/>
    <w:rsid w:val="009E32A5"/>
    <w:rsid w:val="009E72B4"/>
    <w:rsid w:val="009E74FA"/>
    <w:rsid w:val="009F03CA"/>
    <w:rsid w:val="009F3569"/>
    <w:rsid w:val="009F3F8B"/>
    <w:rsid w:val="009F5194"/>
    <w:rsid w:val="009F5500"/>
    <w:rsid w:val="00A0080B"/>
    <w:rsid w:val="00A01E1F"/>
    <w:rsid w:val="00A0628F"/>
    <w:rsid w:val="00A13467"/>
    <w:rsid w:val="00A1392F"/>
    <w:rsid w:val="00A16EF5"/>
    <w:rsid w:val="00A17A7D"/>
    <w:rsid w:val="00A22680"/>
    <w:rsid w:val="00A229D4"/>
    <w:rsid w:val="00A23187"/>
    <w:rsid w:val="00A2673C"/>
    <w:rsid w:val="00A35613"/>
    <w:rsid w:val="00A36C3A"/>
    <w:rsid w:val="00A40422"/>
    <w:rsid w:val="00A407C3"/>
    <w:rsid w:val="00A4725E"/>
    <w:rsid w:val="00A510BE"/>
    <w:rsid w:val="00A51B47"/>
    <w:rsid w:val="00A52555"/>
    <w:rsid w:val="00A53CA0"/>
    <w:rsid w:val="00A55287"/>
    <w:rsid w:val="00A57B93"/>
    <w:rsid w:val="00A65275"/>
    <w:rsid w:val="00A6564F"/>
    <w:rsid w:val="00A65C19"/>
    <w:rsid w:val="00A65D0D"/>
    <w:rsid w:val="00A71AFC"/>
    <w:rsid w:val="00A71B98"/>
    <w:rsid w:val="00A72276"/>
    <w:rsid w:val="00A820ED"/>
    <w:rsid w:val="00A82258"/>
    <w:rsid w:val="00A833DC"/>
    <w:rsid w:val="00A84830"/>
    <w:rsid w:val="00A876E0"/>
    <w:rsid w:val="00A94C48"/>
    <w:rsid w:val="00AA0064"/>
    <w:rsid w:val="00AA102B"/>
    <w:rsid w:val="00AA4A5E"/>
    <w:rsid w:val="00AB379B"/>
    <w:rsid w:val="00AB7668"/>
    <w:rsid w:val="00AC0CA8"/>
    <w:rsid w:val="00AC1014"/>
    <w:rsid w:val="00AC4EA1"/>
    <w:rsid w:val="00AC54A8"/>
    <w:rsid w:val="00AC7614"/>
    <w:rsid w:val="00AD2D6B"/>
    <w:rsid w:val="00AD3834"/>
    <w:rsid w:val="00AD4EC9"/>
    <w:rsid w:val="00AD7DE8"/>
    <w:rsid w:val="00AE20DE"/>
    <w:rsid w:val="00AE2F89"/>
    <w:rsid w:val="00AE3528"/>
    <w:rsid w:val="00AE53AC"/>
    <w:rsid w:val="00AE79BC"/>
    <w:rsid w:val="00AF14D3"/>
    <w:rsid w:val="00AF30D9"/>
    <w:rsid w:val="00AF44A7"/>
    <w:rsid w:val="00AF5767"/>
    <w:rsid w:val="00AF66FB"/>
    <w:rsid w:val="00AF7ABA"/>
    <w:rsid w:val="00B01C89"/>
    <w:rsid w:val="00B0291D"/>
    <w:rsid w:val="00B037BB"/>
    <w:rsid w:val="00B07DB5"/>
    <w:rsid w:val="00B10B5E"/>
    <w:rsid w:val="00B16B77"/>
    <w:rsid w:val="00B178B1"/>
    <w:rsid w:val="00B17D8D"/>
    <w:rsid w:val="00B26457"/>
    <w:rsid w:val="00B27001"/>
    <w:rsid w:val="00B31B71"/>
    <w:rsid w:val="00B35802"/>
    <w:rsid w:val="00B36A5A"/>
    <w:rsid w:val="00B40637"/>
    <w:rsid w:val="00B450FF"/>
    <w:rsid w:val="00B5291B"/>
    <w:rsid w:val="00B57853"/>
    <w:rsid w:val="00B64975"/>
    <w:rsid w:val="00B67DC8"/>
    <w:rsid w:val="00B76619"/>
    <w:rsid w:val="00B77BD1"/>
    <w:rsid w:val="00B8207F"/>
    <w:rsid w:val="00B879F1"/>
    <w:rsid w:val="00B926F7"/>
    <w:rsid w:val="00B943F7"/>
    <w:rsid w:val="00B95EBC"/>
    <w:rsid w:val="00BA2CE8"/>
    <w:rsid w:val="00BA3406"/>
    <w:rsid w:val="00BA5415"/>
    <w:rsid w:val="00BA70CF"/>
    <w:rsid w:val="00BA7B42"/>
    <w:rsid w:val="00BA7E49"/>
    <w:rsid w:val="00BB2651"/>
    <w:rsid w:val="00BB2AB8"/>
    <w:rsid w:val="00BB717D"/>
    <w:rsid w:val="00BC0CDA"/>
    <w:rsid w:val="00BC2B82"/>
    <w:rsid w:val="00BC7AA9"/>
    <w:rsid w:val="00BD6D3B"/>
    <w:rsid w:val="00BE1BD1"/>
    <w:rsid w:val="00BE1DF7"/>
    <w:rsid w:val="00BE417B"/>
    <w:rsid w:val="00BE46AA"/>
    <w:rsid w:val="00BF0DEF"/>
    <w:rsid w:val="00BF2466"/>
    <w:rsid w:val="00BF6697"/>
    <w:rsid w:val="00BF6D4E"/>
    <w:rsid w:val="00C001CF"/>
    <w:rsid w:val="00C00695"/>
    <w:rsid w:val="00C0091D"/>
    <w:rsid w:val="00C07A12"/>
    <w:rsid w:val="00C07B31"/>
    <w:rsid w:val="00C145A1"/>
    <w:rsid w:val="00C216DB"/>
    <w:rsid w:val="00C30FD0"/>
    <w:rsid w:val="00C31CBC"/>
    <w:rsid w:val="00C33C2A"/>
    <w:rsid w:val="00C42909"/>
    <w:rsid w:val="00C42B7D"/>
    <w:rsid w:val="00C454B0"/>
    <w:rsid w:val="00C52A9E"/>
    <w:rsid w:val="00C549B2"/>
    <w:rsid w:val="00C55849"/>
    <w:rsid w:val="00C56519"/>
    <w:rsid w:val="00C56F50"/>
    <w:rsid w:val="00C61721"/>
    <w:rsid w:val="00C62E09"/>
    <w:rsid w:val="00C64EA9"/>
    <w:rsid w:val="00C76D02"/>
    <w:rsid w:val="00C8146F"/>
    <w:rsid w:val="00C81711"/>
    <w:rsid w:val="00C82010"/>
    <w:rsid w:val="00C83CE0"/>
    <w:rsid w:val="00C843D0"/>
    <w:rsid w:val="00C8564A"/>
    <w:rsid w:val="00C87B71"/>
    <w:rsid w:val="00C90C8C"/>
    <w:rsid w:val="00C93E3D"/>
    <w:rsid w:val="00CA0A06"/>
    <w:rsid w:val="00CA118F"/>
    <w:rsid w:val="00CA71C2"/>
    <w:rsid w:val="00CA7244"/>
    <w:rsid w:val="00CB05F1"/>
    <w:rsid w:val="00CB17C8"/>
    <w:rsid w:val="00CB394D"/>
    <w:rsid w:val="00CB4CF6"/>
    <w:rsid w:val="00CB5831"/>
    <w:rsid w:val="00CC091F"/>
    <w:rsid w:val="00CD4865"/>
    <w:rsid w:val="00CD5453"/>
    <w:rsid w:val="00CD68CC"/>
    <w:rsid w:val="00CD6E6C"/>
    <w:rsid w:val="00CE5C4F"/>
    <w:rsid w:val="00CF1038"/>
    <w:rsid w:val="00D02BE1"/>
    <w:rsid w:val="00D05A82"/>
    <w:rsid w:val="00D11363"/>
    <w:rsid w:val="00D11D61"/>
    <w:rsid w:val="00D1476F"/>
    <w:rsid w:val="00D2578B"/>
    <w:rsid w:val="00D274D8"/>
    <w:rsid w:val="00D31474"/>
    <w:rsid w:val="00D31ACD"/>
    <w:rsid w:val="00D328B5"/>
    <w:rsid w:val="00D34B62"/>
    <w:rsid w:val="00D35CEA"/>
    <w:rsid w:val="00D40A0A"/>
    <w:rsid w:val="00D40B96"/>
    <w:rsid w:val="00D4172F"/>
    <w:rsid w:val="00D42EB9"/>
    <w:rsid w:val="00D44C55"/>
    <w:rsid w:val="00D4558A"/>
    <w:rsid w:val="00D459C5"/>
    <w:rsid w:val="00D500E0"/>
    <w:rsid w:val="00D557F6"/>
    <w:rsid w:val="00D60BD2"/>
    <w:rsid w:val="00D61DF1"/>
    <w:rsid w:val="00D63D60"/>
    <w:rsid w:val="00D64B9D"/>
    <w:rsid w:val="00D66086"/>
    <w:rsid w:val="00D81F0B"/>
    <w:rsid w:val="00D840F6"/>
    <w:rsid w:val="00D865AF"/>
    <w:rsid w:val="00D95424"/>
    <w:rsid w:val="00D966AD"/>
    <w:rsid w:val="00D97BEC"/>
    <w:rsid w:val="00DA162B"/>
    <w:rsid w:val="00DA1E75"/>
    <w:rsid w:val="00DA50CD"/>
    <w:rsid w:val="00DB5C11"/>
    <w:rsid w:val="00DB775B"/>
    <w:rsid w:val="00DC0929"/>
    <w:rsid w:val="00DC6C73"/>
    <w:rsid w:val="00DC7D5D"/>
    <w:rsid w:val="00DE3141"/>
    <w:rsid w:val="00DE7C89"/>
    <w:rsid w:val="00DF1203"/>
    <w:rsid w:val="00DF1216"/>
    <w:rsid w:val="00DF74C3"/>
    <w:rsid w:val="00E01A5E"/>
    <w:rsid w:val="00E02923"/>
    <w:rsid w:val="00E0785B"/>
    <w:rsid w:val="00E12F97"/>
    <w:rsid w:val="00E1758C"/>
    <w:rsid w:val="00E208C8"/>
    <w:rsid w:val="00E21499"/>
    <w:rsid w:val="00E312DD"/>
    <w:rsid w:val="00E32245"/>
    <w:rsid w:val="00E3481C"/>
    <w:rsid w:val="00E41425"/>
    <w:rsid w:val="00E4216E"/>
    <w:rsid w:val="00E4570F"/>
    <w:rsid w:val="00E503B0"/>
    <w:rsid w:val="00E50A53"/>
    <w:rsid w:val="00E548DD"/>
    <w:rsid w:val="00E55C3F"/>
    <w:rsid w:val="00E569AF"/>
    <w:rsid w:val="00E573A5"/>
    <w:rsid w:val="00E60F1D"/>
    <w:rsid w:val="00E637D3"/>
    <w:rsid w:val="00E65A69"/>
    <w:rsid w:val="00E755FC"/>
    <w:rsid w:val="00E871A2"/>
    <w:rsid w:val="00E87377"/>
    <w:rsid w:val="00E94C7F"/>
    <w:rsid w:val="00E95EDE"/>
    <w:rsid w:val="00EA1C4C"/>
    <w:rsid w:val="00EA471D"/>
    <w:rsid w:val="00EA5BB1"/>
    <w:rsid w:val="00EB097F"/>
    <w:rsid w:val="00EB4EF6"/>
    <w:rsid w:val="00EB78CB"/>
    <w:rsid w:val="00EC36B4"/>
    <w:rsid w:val="00EE1A26"/>
    <w:rsid w:val="00EE24AE"/>
    <w:rsid w:val="00EE54EC"/>
    <w:rsid w:val="00EE75F1"/>
    <w:rsid w:val="00EF2B05"/>
    <w:rsid w:val="00EF2E65"/>
    <w:rsid w:val="00EF3DA6"/>
    <w:rsid w:val="00EF5CFE"/>
    <w:rsid w:val="00EF7965"/>
    <w:rsid w:val="00F00AE7"/>
    <w:rsid w:val="00F02424"/>
    <w:rsid w:val="00F02912"/>
    <w:rsid w:val="00F077C1"/>
    <w:rsid w:val="00F13A2E"/>
    <w:rsid w:val="00F13EE6"/>
    <w:rsid w:val="00F24D2E"/>
    <w:rsid w:val="00F26749"/>
    <w:rsid w:val="00F35554"/>
    <w:rsid w:val="00F35EB1"/>
    <w:rsid w:val="00F43D1B"/>
    <w:rsid w:val="00F55D83"/>
    <w:rsid w:val="00F61739"/>
    <w:rsid w:val="00F64F16"/>
    <w:rsid w:val="00F8106B"/>
    <w:rsid w:val="00F815ED"/>
    <w:rsid w:val="00F959E3"/>
    <w:rsid w:val="00FA0083"/>
    <w:rsid w:val="00FA4D33"/>
    <w:rsid w:val="00FA5B32"/>
    <w:rsid w:val="00FB2200"/>
    <w:rsid w:val="00FB2C5A"/>
    <w:rsid w:val="00FB501E"/>
    <w:rsid w:val="00FB6D17"/>
    <w:rsid w:val="00FC17F4"/>
    <w:rsid w:val="00FC39CE"/>
    <w:rsid w:val="00FC4713"/>
    <w:rsid w:val="00FC7640"/>
    <w:rsid w:val="00FD146C"/>
    <w:rsid w:val="00FD4E52"/>
    <w:rsid w:val="00FE0139"/>
    <w:rsid w:val="00FE2548"/>
    <w:rsid w:val="00FE606A"/>
    <w:rsid w:val="00FE7A48"/>
    <w:rsid w:val="00FF120E"/>
    <w:rsid w:val="00FF1990"/>
    <w:rsid w:val="00FF3033"/>
    <w:rsid w:val="00FF57E0"/>
    <w:rsid w:val="00FF60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D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23 List Paragraph,List Paragraph1,Recommendation,List Paragraph11,List Paragraph2,ADB paragraph numbering,Colorful List - Accent 11,Colorful List - Accent 12,Liste 1,References,List Paragraph (numbered (a)),ANNEX,Dot pt"/>
    <w:basedOn w:val="Normal"/>
    <w:link w:val="ParagraphedelisteCar"/>
    <w:uiPriority w:val="34"/>
    <w:qFormat/>
    <w:rsid w:val="00200242"/>
    <w:pPr>
      <w:ind w:left="720"/>
      <w:contextualSpacing/>
    </w:pPr>
  </w:style>
  <w:style w:type="paragraph" w:styleId="Sansinterligne">
    <w:name w:val="No Spacing"/>
    <w:uiPriority w:val="1"/>
    <w:qFormat/>
    <w:rsid w:val="00AA0064"/>
    <w:pPr>
      <w:spacing w:after="0" w:line="240" w:lineRule="auto"/>
    </w:pPr>
    <w:rPr>
      <w:rFonts w:ascii="Calibri" w:eastAsia="SimSun" w:hAnsi="Calibri" w:cs="Times New Roman"/>
    </w:rPr>
  </w:style>
  <w:style w:type="paragraph" w:styleId="Notedebasdepage">
    <w:name w:val="footnote text"/>
    <w:basedOn w:val="Normal"/>
    <w:link w:val="NotedebasdepageCar"/>
    <w:uiPriority w:val="99"/>
    <w:semiHidden/>
    <w:unhideWhenUsed/>
    <w:rsid w:val="00AA0064"/>
    <w:pPr>
      <w:spacing w:after="0" w:line="240" w:lineRule="auto"/>
    </w:pPr>
    <w:rPr>
      <w:rFonts w:ascii="Calibri" w:eastAsia="SimSun" w:hAnsi="Calibri" w:cs="Times New Roman"/>
      <w:sz w:val="20"/>
      <w:szCs w:val="20"/>
    </w:rPr>
  </w:style>
  <w:style w:type="character" w:customStyle="1" w:styleId="NotedebasdepageCar">
    <w:name w:val="Note de bas de page Car"/>
    <w:basedOn w:val="Policepardfaut"/>
    <w:link w:val="Notedebasdepage"/>
    <w:uiPriority w:val="99"/>
    <w:semiHidden/>
    <w:rsid w:val="00AA0064"/>
    <w:rPr>
      <w:rFonts w:ascii="Calibri" w:eastAsia="SimSun" w:hAnsi="Calibri" w:cs="Times New Roman"/>
      <w:sz w:val="20"/>
      <w:szCs w:val="20"/>
    </w:rPr>
  </w:style>
  <w:style w:type="character" w:styleId="Appelnotedebasdep">
    <w:name w:val="footnote reference"/>
    <w:uiPriority w:val="99"/>
    <w:semiHidden/>
    <w:unhideWhenUsed/>
    <w:rsid w:val="00AA0064"/>
    <w:rPr>
      <w:vertAlign w:val="superscript"/>
    </w:rPr>
  </w:style>
  <w:style w:type="character" w:styleId="Accentuation">
    <w:name w:val="Emphasis"/>
    <w:uiPriority w:val="20"/>
    <w:qFormat/>
    <w:rsid w:val="00AA0064"/>
    <w:rPr>
      <w:i/>
      <w:iCs/>
    </w:rPr>
  </w:style>
  <w:style w:type="character" w:styleId="lev">
    <w:name w:val="Strong"/>
    <w:uiPriority w:val="22"/>
    <w:qFormat/>
    <w:rsid w:val="00AA0064"/>
    <w:rPr>
      <w:b/>
      <w:bCs/>
    </w:rPr>
  </w:style>
  <w:style w:type="paragraph" w:styleId="En-tte">
    <w:name w:val="header"/>
    <w:basedOn w:val="Normal"/>
    <w:link w:val="En-tteCar"/>
    <w:unhideWhenUsed/>
    <w:rsid w:val="00280260"/>
    <w:pPr>
      <w:tabs>
        <w:tab w:val="center" w:pos="4536"/>
        <w:tab w:val="right" w:pos="9072"/>
      </w:tabs>
      <w:spacing w:after="0" w:line="240" w:lineRule="auto"/>
    </w:pPr>
  </w:style>
  <w:style w:type="character" w:customStyle="1" w:styleId="En-tteCar">
    <w:name w:val="En-tête Car"/>
    <w:basedOn w:val="Policepardfaut"/>
    <w:link w:val="En-tte"/>
    <w:uiPriority w:val="99"/>
    <w:rsid w:val="00280260"/>
  </w:style>
  <w:style w:type="paragraph" w:styleId="Pieddepage">
    <w:name w:val="footer"/>
    <w:basedOn w:val="Normal"/>
    <w:link w:val="PieddepageCar"/>
    <w:uiPriority w:val="99"/>
    <w:unhideWhenUsed/>
    <w:rsid w:val="002802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260"/>
  </w:style>
  <w:style w:type="character" w:styleId="Lienhypertexte">
    <w:name w:val="Hyperlink"/>
    <w:basedOn w:val="Policepardfaut"/>
    <w:uiPriority w:val="99"/>
    <w:semiHidden/>
    <w:unhideWhenUsed/>
    <w:rsid w:val="008152BA"/>
    <w:rPr>
      <w:color w:val="0000FF"/>
      <w:u w:val="single"/>
    </w:rPr>
  </w:style>
  <w:style w:type="table" w:styleId="Grilledutableau">
    <w:name w:val="Table Grid"/>
    <w:basedOn w:val="TableauNormal"/>
    <w:rsid w:val="00337E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72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2B4"/>
    <w:rPr>
      <w:rFonts w:ascii="Tahoma" w:hAnsi="Tahoma" w:cs="Tahoma"/>
      <w:sz w:val="16"/>
      <w:szCs w:val="16"/>
    </w:rPr>
  </w:style>
  <w:style w:type="character" w:styleId="Marquedecommentaire">
    <w:name w:val="annotation reference"/>
    <w:basedOn w:val="Policepardfaut"/>
    <w:uiPriority w:val="99"/>
    <w:semiHidden/>
    <w:unhideWhenUsed/>
    <w:rsid w:val="009E72B4"/>
    <w:rPr>
      <w:sz w:val="16"/>
      <w:szCs w:val="16"/>
    </w:rPr>
  </w:style>
  <w:style w:type="paragraph" w:styleId="Commentaire">
    <w:name w:val="annotation text"/>
    <w:basedOn w:val="Normal"/>
    <w:link w:val="CommentaireCar"/>
    <w:uiPriority w:val="99"/>
    <w:unhideWhenUsed/>
    <w:rsid w:val="009E72B4"/>
    <w:pPr>
      <w:spacing w:line="240" w:lineRule="auto"/>
    </w:pPr>
    <w:rPr>
      <w:sz w:val="20"/>
      <w:szCs w:val="20"/>
    </w:rPr>
  </w:style>
  <w:style w:type="character" w:customStyle="1" w:styleId="CommentaireCar">
    <w:name w:val="Commentaire Car"/>
    <w:basedOn w:val="Policepardfaut"/>
    <w:link w:val="Commentaire"/>
    <w:uiPriority w:val="99"/>
    <w:rsid w:val="009E72B4"/>
    <w:rPr>
      <w:sz w:val="20"/>
      <w:szCs w:val="20"/>
    </w:rPr>
  </w:style>
  <w:style w:type="paragraph" w:styleId="Objetducommentaire">
    <w:name w:val="annotation subject"/>
    <w:basedOn w:val="Commentaire"/>
    <w:next w:val="Commentaire"/>
    <w:link w:val="ObjetducommentaireCar"/>
    <w:uiPriority w:val="99"/>
    <w:semiHidden/>
    <w:unhideWhenUsed/>
    <w:rsid w:val="009E72B4"/>
    <w:rPr>
      <w:b/>
      <w:bCs/>
    </w:rPr>
  </w:style>
  <w:style w:type="character" w:customStyle="1" w:styleId="ObjetducommentaireCar">
    <w:name w:val="Objet du commentaire Car"/>
    <w:basedOn w:val="CommentaireCar"/>
    <w:link w:val="Objetducommentaire"/>
    <w:uiPriority w:val="99"/>
    <w:semiHidden/>
    <w:rsid w:val="009E72B4"/>
    <w:rPr>
      <w:b/>
      <w:bCs/>
      <w:sz w:val="20"/>
      <w:szCs w:val="20"/>
    </w:rPr>
  </w:style>
  <w:style w:type="paragraph" w:styleId="Rvision">
    <w:name w:val="Revision"/>
    <w:hidden/>
    <w:uiPriority w:val="99"/>
    <w:semiHidden/>
    <w:rsid w:val="00684C6C"/>
    <w:pPr>
      <w:spacing w:after="0" w:line="240" w:lineRule="auto"/>
    </w:pPr>
  </w:style>
  <w:style w:type="paragraph" w:customStyle="1" w:styleId="Default">
    <w:name w:val="Default"/>
    <w:rsid w:val="00FC47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C5E70"/>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customStyle="1" w:styleId="ParagraphedelisteCar">
    <w:name w:val="Paragraphe de liste Car"/>
    <w:aliases w:val="123 List Paragraph Car,List Paragraph1 Car,Recommendation Car,List Paragraph11 Car,List Paragraph2 Car,ADB paragraph numbering Car,Colorful List - Accent 11 Car,Colorful List - Accent 12 Car,Liste 1 Car,References Car,ANNEX Car"/>
    <w:basedOn w:val="Policepardfaut"/>
    <w:link w:val="Paragraphedeliste"/>
    <w:uiPriority w:val="34"/>
    <w:qFormat/>
    <w:locked/>
    <w:rsid w:val="0034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123 List Paragraph,List Paragraph1,Recommendation,List Paragraph11,List Paragraph2,ADB paragraph numbering,Colorful List - Accent 11,Colorful List - Accent 12,Liste 1,References,List Paragraph (numbered (a)),ANNEX,Dot pt"/>
    <w:basedOn w:val="Normal"/>
    <w:link w:val="ParagraphedelisteCar"/>
    <w:uiPriority w:val="34"/>
    <w:qFormat/>
    <w:rsid w:val="00200242"/>
    <w:pPr>
      <w:ind w:left="720"/>
      <w:contextualSpacing/>
    </w:pPr>
  </w:style>
  <w:style w:type="paragraph" w:styleId="Sansinterligne">
    <w:name w:val="No Spacing"/>
    <w:uiPriority w:val="1"/>
    <w:qFormat/>
    <w:rsid w:val="00AA0064"/>
    <w:pPr>
      <w:spacing w:after="0" w:line="240" w:lineRule="auto"/>
    </w:pPr>
    <w:rPr>
      <w:rFonts w:ascii="Calibri" w:eastAsia="SimSun" w:hAnsi="Calibri" w:cs="Times New Roman"/>
    </w:rPr>
  </w:style>
  <w:style w:type="paragraph" w:styleId="Notedebasdepage">
    <w:name w:val="footnote text"/>
    <w:basedOn w:val="Normal"/>
    <w:link w:val="NotedebasdepageCar"/>
    <w:uiPriority w:val="99"/>
    <w:semiHidden/>
    <w:unhideWhenUsed/>
    <w:rsid w:val="00AA0064"/>
    <w:pPr>
      <w:spacing w:after="0" w:line="240" w:lineRule="auto"/>
    </w:pPr>
    <w:rPr>
      <w:rFonts w:ascii="Calibri" w:eastAsia="SimSun" w:hAnsi="Calibri" w:cs="Times New Roman"/>
      <w:sz w:val="20"/>
      <w:szCs w:val="20"/>
    </w:rPr>
  </w:style>
  <w:style w:type="character" w:customStyle="1" w:styleId="NotedebasdepageCar">
    <w:name w:val="Note de bas de page Car"/>
    <w:basedOn w:val="Policepardfaut"/>
    <w:link w:val="Notedebasdepage"/>
    <w:uiPriority w:val="99"/>
    <w:semiHidden/>
    <w:rsid w:val="00AA0064"/>
    <w:rPr>
      <w:rFonts w:ascii="Calibri" w:eastAsia="SimSun" w:hAnsi="Calibri" w:cs="Times New Roman"/>
      <w:sz w:val="20"/>
      <w:szCs w:val="20"/>
    </w:rPr>
  </w:style>
  <w:style w:type="character" w:styleId="Appelnotedebasdep">
    <w:name w:val="footnote reference"/>
    <w:uiPriority w:val="99"/>
    <w:semiHidden/>
    <w:unhideWhenUsed/>
    <w:rsid w:val="00AA0064"/>
    <w:rPr>
      <w:vertAlign w:val="superscript"/>
    </w:rPr>
  </w:style>
  <w:style w:type="character" w:styleId="Accentuation">
    <w:name w:val="Emphasis"/>
    <w:uiPriority w:val="20"/>
    <w:qFormat/>
    <w:rsid w:val="00AA0064"/>
    <w:rPr>
      <w:i/>
      <w:iCs/>
    </w:rPr>
  </w:style>
  <w:style w:type="character" w:styleId="lev">
    <w:name w:val="Strong"/>
    <w:uiPriority w:val="22"/>
    <w:qFormat/>
    <w:rsid w:val="00AA0064"/>
    <w:rPr>
      <w:b/>
      <w:bCs/>
    </w:rPr>
  </w:style>
  <w:style w:type="paragraph" w:styleId="En-tte">
    <w:name w:val="header"/>
    <w:basedOn w:val="Normal"/>
    <w:link w:val="En-tteCar"/>
    <w:unhideWhenUsed/>
    <w:rsid w:val="00280260"/>
    <w:pPr>
      <w:tabs>
        <w:tab w:val="center" w:pos="4536"/>
        <w:tab w:val="right" w:pos="9072"/>
      </w:tabs>
      <w:spacing w:after="0" w:line="240" w:lineRule="auto"/>
    </w:pPr>
  </w:style>
  <w:style w:type="character" w:customStyle="1" w:styleId="En-tteCar">
    <w:name w:val="En-tête Car"/>
    <w:basedOn w:val="Policepardfaut"/>
    <w:link w:val="En-tte"/>
    <w:uiPriority w:val="99"/>
    <w:rsid w:val="00280260"/>
  </w:style>
  <w:style w:type="paragraph" w:styleId="Pieddepage">
    <w:name w:val="footer"/>
    <w:basedOn w:val="Normal"/>
    <w:link w:val="PieddepageCar"/>
    <w:uiPriority w:val="99"/>
    <w:unhideWhenUsed/>
    <w:rsid w:val="002802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260"/>
  </w:style>
  <w:style w:type="character" w:styleId="Lienhypertexte">
    <w:name w:val="Hyperlink"/>
    <w:basedOn w:val="Policepardfaut"/>
    <w:uiPriority w:val="99"/>
    <w:semiHidden/>
    <w:unhideWhenUsed/>
    <w:rsid w:val="008152BA"/>
    <w:rPr>
      <w:color w:val="0000FF"/>
      <w:u w:val="single"/>
    </w:rPr>
  </w:style>
  <w:style w:type="table" w:styleId="Grilledutableau">
    <w:name w:val="Table Grid"/>
    <w:basedOn w:val="TableauNormal"/>
    <w:rsid w:val="00337EF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72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2B4"/>
    <w:rPr>
      <w:rFonts w:ascii="Tahoma" w:hAnsi="Tahoma" w:cs="Tahoma"/>
      <w:sz w:val="16"/>
      <w:szCs w:val="16"/>
    </w:rPr>
  </w:style>
  <w:style w:type="character" w:styleId="Marquedecommentaire">
    <w:name w:val="annotation reference"/>
    <w:basedOn w:val="Policepardfaut"/>
    <w:uiPriority w:val="99"/>
    <w:semiHidden/>
    <w:unhideWhenUsed/>
    <w:rsid w:val="009E72B4"/>
    <w:rPr>
      <w:sz w:val="16"/>
      <w:szCs w:val="16"/>
    </w:rPr>
  </w:style>
  <w:style w:type="paragraph" w:styleId="Commentaire">
    <w:name w:val="annotation text"/>
    <w:basedOn w:val="Normal"/>
    <w:link w:val="CommentaireCar"/>
    <w:uiPriority w:val="99"/>
    <w:unhideWhenUsed/>
    <w:rsid w:val="009E72B4"/>
    <w:pPr>
      <w:spacing w:line="240" w:lineRule="auto"/>
    </w:pPr>
    <w:rPr>
      <w:sz w:val="20"/>
      <w:szCs w:val="20"/>
    </w:rPr>
  </w:style>
  <w:style w:type="character" w:customStyle="1" w:styleId="CommentaireCar">
    <w:name w:val="Commentaire Car"/>
    <w:basedOn w:val="Policepardfaut"/>
    <w:link w:val="Commentaire"/>
    <w:uiPriority w:val="99"/>
    <w:rsid w:val="009E72B4"/>
    <w:rPr>
      <w:sz w:val="20"/>
      <w:szCs w:val="20"/>
    </w:rPr>
  </w:style>
  <w:style w:type="paragraph" w:styleId="Objetducommentaire">
    <w:name w:val="annotation subject"/>
    <w:basedOn w:val="Commentaire"/>
    <w:next w:val="Commentaire"/>
    <w:link w:val="ObjetducommentaireCar"/>
    <w:uiPriority w:val="99"/>
    <w:semiHidden/>
    <w:unhideWhenUsed/>
    <w:rsid w:val="009E72B4"/>
    <w:rPr>
      <w:b/>
      <w:bCs/>
    </w:rPr>
  </w:style>
  <w:style w:type="character" w:customStyle="1" w:styleId="ObjetducommentaireCar">
    <w:name w:val="Objet du commentaire Car"/>
    <w:basedOn w:val="CommentaireCar"/>
    <w:link w:val="Objetducommentaire"/>
    <w:uiPriority w:val="99"/>
    <w:semiHidden/>
    <w:rsid w:val="009E72B4"/>
    <w:rPr>
      <w:b/>
      <w:bCs/>
      <w:sz w:val="20"/>
      <w:szCs w:val="20"/>
    </w:rPr>
  </w:style>
  <w:style w:type="paragraph" w:styleId="Rvision">
    <w:name w:val="Revision"/>
    <w:hidden/>
    <w:uiPriority w:val="99"/>
    <w:semiHidden/>
    <w:rsid w:val="00684C6C"/>
    <w:pPr>
      <w:spacing w:after="0" w:line="240" w:lineRule="auto"/>
    </w:pPr>
  </w:style>
  <w:style w:type="paragraph" w:customStyle="1" w:styleId="Default">
    <w:name w:val="Default"/>
    <w:rsid w:val="00FC47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C5E70"/>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customStyle="1" w:styleId="ParagraphedelisteCar">
    <w:name w:val="Paragraphe de liste Car"/>
    <w:aliases w:val="123 List Paragraph Car,List Paragraph1 Car,Recommendation Car,List Paragraph11 Car,List Paragraph2 Car,ADB paragraph numbering Car,Colorful List - Accent 11 Car,Colorful List - Accent 12 Car,Liste 1 Car,References Car,ANNEX Car"/>
    <w:basedOn w:val="Policepardfaut"/>
    <w:link w:val="Paragraphedeliste"/>
    <w:uiPriority w:val="34"/>
    <w:qFormat/>
    <w:locked/>
    <w:rsid w:val="0034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478">
      <w:bodyDiv w:val="1"/>
      <w:marLeft w:val="0"/>
      <w:marRight w:val="0"/>
      <w:marTop w:val="0"/>
      <w:marBottom w:val="0"/>
      <w:divBdr>
        <w:top w:val="none" w:sz="0" w:space="0" w:color="auto"/>
        <w:left w:val="none" w:sz="0" w:space="0" w:color="auto"/>
        <w:bottom w:val="none" w:sz="0" w:space="0" w:color="auto"/>
        <w:right w:val="none" w:sz="0" w:space="0" w:color="auto"/>
      </w:divBdr>
    </w:div>
    <w:div w:id="75634171">
      <w:bodyDiv w:val="1"/>
      <w:marLeft w:val="0"/>
      <w:marRight w:val="0"/>
      <w:marTop w:val="0"/>
      <w:marBottom w:val="0"/>
      <w:divBdr>
        <w:top w:val="none" w:sz="0" w:space="0" w:color="auto"/>
        <w:left w:val="none" w:sz="0" w:space="0" w:color="auto"/>
        <w:bottom w:val="none" w:sz="0" w:space="0" w:color="auto"/>
        <w:right w:val="none" w:sz="0" w:space="0" w:color="auto"/>
      </w:divBdr>
    </w:div>
    <w:div w:id="459499436">
      <w:bodyDiv w:val="1"/>
      <w:marLeft w:val="0"/>
      <w:marRight w:val="0"/>
      <w:marTop w:val="0"/>
      <w:marBottom w:val="0"/>
      <w:divBdr>
        <w:top w:val="none" w:sz="0" w:space="0" w:color="auto"/>
        <w:left w:val="none" w:sz="0" w:space="0" w:color="auto"/>
        <w:bottom w:val="none" w:sz="0" w:space="0" w:color="auto"/>
        <w:right w:val="none" w:sz="0" w:space="0" w:color="auto"/>
      </w:divBdr>
      <w:divsChild>
        <w:div w:id="1972662457">
          <w:marLeft w:val="0"/>
          <w:marRight w:val="0"/>
          <w:marTop w:val="0"/>
          <w:marBottom w:val="0"/>
          <w:divBdr>
            <w:top w:val="none" w:sz="0" w:space="0" w:color="auto"/>
            <w:left w:val="none" w:sz="0" w:space="0" w:color="auto"/>
            <w:bottom w:val="none" w:sz="0" w:space="0" w:color="auto"/>
            <w:right w:val="none" w:sz="0" w:space="0" w:color="auto"/>
          </w:divBdr>
        </w:div>
      </w:divsChild>
    </w:div>
    <w:div w:id="536282287">
      <w:bodyDiv w:val="1"/>
      <w:marLeft w:val="0"/>
      <w:marRight w:val="0"/>
      <w:marTop w:val="0"/>
      <w:marBottom w:val="0"/>
      <w:divBdr>
        <w:top w:val="none" w:sz="0" w:space="0" w:color="auto"/>
        <w:left w:val="none" w:sz="0" w:space="0" w:color="auto"/>
        <w:bottom w:val="none" w:sz="0" w:space="0" w:color="auto"/>
        <w:right w:val="none" w:sz="0" w:space="0" w:color="auto"/>
      </w:divBdr>
    </w:div>
    <w:div w:id="604650767">
      <w:bodyDiv w:val="1"/>
      <w:marLeft w:val="0"/>
      <w:marRight w:val="0"/>
      <w:marTop w:val="0"/>
      <w:marBottom w:val="0"/>
      <w:divBdr>
        <w:top w:val="none" w:sz="0" w:space="0" w:color="auto"/>
        <w:left w:val="none" w:sz="0" w:space="0" w:color="auto"/>
        <w:bottom w:val="none" w:sz="0" w:space="0" w:color="auto"/>
        <w:right w:val="none" w:sz="0" w:space="0" w:color="auto"/>
      </w:divBdr>
    </w:div>
    <w:div w:id="639925660">
      <w:bodyDiv w:val="1"/>
      <w:marLeft w:val="0"/>
      <w:marRight w:val="0"/>
      <w:marTop w:val="0"/>
      <w:marBottom w:val="0"/>
      <w:divBdr>
        <w:top w:val="none" w:sz="0" w:space="0" w:color="auto"/>
        <w:left w:val="none" w:sz="0" w:space="0" w:color="auto"/>
        <w:bottom w:val="none" w:sz="0" w:space="0" w:color="auto"/>
        <w:right w:val="none" w:sz="0" w:space="0" w:color="auto"/>
      </w:divBdr>
    </w:div>
    <w:div w:id="746611891">
      <w:bodyDiv w:val="1"/>
      <w:marLeft w:val="0"/>
      <w:marRight w:val="0"/>
      <w:marTop w:val="0"/>
      <w:marBottom w:val="0"/>
      <w:divBdr>
        <w:top w:val="none" w:sz="0" w:space="0" w:color="auto"/>
        <w:left w:val="none" w:sz="0" w:space="0" w:color="auto"/>
        <w:bottom w:val="none" w:sz="0" w:space="0" w:color="auto"/>
        <w:right w:val="none" w:sz="0" w:space="0" w:color="auto"/>
      </w:divBdr>
    </w:div>
    <w:div w:id="804004894">
      <w:bodyDiv w:val="1"/>
      <w:marLeft w:val="0"/>
      <w:marRight w:val="0"/>
      <w:marTop w:val="0"/>
      <w:marBottom w:val="0"/>
      <w:divBdr>
        <w:top w:val="none" w:sz="0" w:space="0" w:color="auto"/>
        <w:left w:val="none" w:sz="0" w:space="0" w:color="auto"/>
        <w:bottom w:val="none" w:sz="0" w:space="0" w:color="auto"/>
        <w:right w:val="none" w:sz="0" w:space="0" w:color="auto"/>
      </w:divBdr>
    </w:div>
    <w:div w:id="1031763656">
      <w:bodyDiv w:val="1"/>
      <w:marLeft w:val="0"/>
      <w:marRight w:val="0"/>
      <w:marTop w:val="0"/>
      <w:marBottom w:val="0"/>
      <w:divBdr>
        <w:top w:val="none" w:sz="0" w:space="0" w:color="auto"/>
        <w:left w:val="none" w:sz="0" w:space="0" w:color="auto"/>
        <w:bottom w:val="none" w:sz="0" w:space="0" w:color="auto"/>
        <w:right w:val="none" w:sz="0" w:space="0" w:color="auto"/>
      </w:divBdr>
    </w:div>
    <w:div w:id="1162353812">
      <w:bodyDiv w:val="1"/>
      <w:marLeft w:val="0"/>
      <w:marRight w:val="0"/>
      <w:marTop w:val="0"/>
      <w:marBottom w:val="0"/>
      <w:divBdr>
        <w:top w:val="none" w:sz="0" w:space="0" w:color="auto"/>
        <w:left w:val="none" w:sz="0" w:space="0" w:color="auto"/>
        <w:bottom w:val="none" w:sz="0" w:space="0" w:color="auto"/>
        <w:right w:val="none" w:sz="0" w:space="0" w:color="auto"/>
      </w:divBdr>
    </w:div>
    <w:div w:id="1205600504">
      <w:bodyDiv w:val="1"/>
      <w:marLeft w:val="0"/>
      <w:marRight w:val="0"/>
      <w:marTop w:val="0"/>
      <w:marBottom w:val="0"/>
      <w:divBdr>
        <w:top w:val="none" w:sz="0" w:space="0" w:color="auto"/>
        <w:left w:val="none" w:sz="0" w:space="0" w:color="auto"/>
        <w:bottom w:val="none" w:sz="0" w:space="0" w:color="auto"/>
        <w:right w:val="none" w:sz="0" w:space="0" w:color="auto"/>
      </w:divBdr>
    </w:div>
    <w:div w:id="1561550485">
      <w:bodyDiv w:val="1"/>
      <w:marLeft w:val="0"/>
      <w:marRight w:val="0"/>
      <w:marTop w:val="0"/>
      <w:marBottom w:val="0"/>
      <w:divBdr>
        <w:top w:val="none" w:sz="0" w:space="0" w:color="auto"/>
        <w:left w:val="none" w:sz="0" w:space="0" w:color="auto"/>
        <w:bottom w:val="none" w:sz="0" w:space="0" w:color="auto"/>
        <w:right w:val="none" w:sz="0" w:space="0" w:color="auto"/>
      </w:divBdr>
    </w:div>
    <w:div w:id="1626734912">
      <w:bodyDiv w:val="1"/>
      <w:marLeft w:val="0"/>
      <w:marRight w:val="0"/>
      <w:marTop w:val="0"/>
      <w:marBottom w:val="0"/>
      <w:divBdr>
        <w:top w:val="none" w:sz="0" w:space="0" w:color="auto"/>
        <w:left w:val="none" w:sz="0" w:space="0" w:color="auto"/>
        <w:bottom w:val="none" w:sz="0" w:space="0" w:color="auto"/>
        <w:right w:val="none" w:sz="0" w:space="0" w:color="auto"/>
      </w:divBdr>
    </w:div>
    <w:div w:id="1762919176">
      <w:bodyDiv w:val="1"/>
      <w:marLeft w:val="0"/>
      <w:marRight w:val="0"/>
      <w:marTop w:val="0"/>
      <w:marBottom w:val="0"/>
      <w:divBdr>
        <w:top w:val="none" w:sz="0" w:space="0" w:color="auto"/>
        <w:left w:val="none" w:sz="0" w:space="0" w:color="auto"/>
        <w:bottom w:val="none" w:sz="0" w:space="0" w:color="auto"/>
        <w:right w:val="none" w:sz="0" w:space="0" w:color="auto"/>
      </w:divBdr>
    </w:div>
    <w:div w:id="1855919192">
      <w:bodyDiv w:val="1"/>
      <w:marLeft w:val="0"/>
      <w:marRight w:val="0"/>
      <w:marTop w:val="0"/>
      <w:marBottom w:val="0"/>
      <w:divBdr>
        <w:top w:val="none" w:sz="0" w:space="0" w:color="auto"/>
        <w:left w:val="none" w:sz="0" w:space="0" w:color="auto"/>
        <w:bottom w:val="none" w:sz="0" w:space="0" w:color="auto"/>
        <w:right w:val="none" w:sz="0" w:space="0" w:color="auto"/>
      </w:divBdr>
    </w:div>
    <w:div w:id="1869564059">
      <w:bodyDiv w:val="1"/>
      <w:marLeft w:val="0"/>
      <w:marRight w:val="0"/>
      <w:marTop w:val="0"/>
      <w:marBottom w:val="0"/>
      <w:divBdr>
        <w:top w:val="none" w:sz="0" w:space="0" w:color="auto"/>
        <w:left w:val="none" w:sz="0" w:space="0" w:color="auto"/>
        <w:bottom w:val="none" w:sz="0" w:space="0" w:color="auto"/>
        <w:right w:val="none" w:sz="0" w:space="0" w:color="auto"/>
      </w:divBdr>
    </w:div>
    <w:div w:id="1876383811">
      <w:bodyDiv w:val="1"/>
      <w:marLeft w:val="0"/>
      <w:marRight w:val="0"/>
      <w:marTop w:val="0"/>
      <w:marBottom w:val="0"/>
      <w:divBdr>
        <w:top w:val="none" w:sz="0" w:space="0" w:color="auto"/>
        <w:left w:val="none" w:sz="0" w:space="0" w:color="auto"/>
        <w:bottom w:val="none" w:sz="0" w:space="0" w:color="auto"/>
        <w:right w:val="none" w:sz="0" w:space="0" w:color="auto"/>
      </w:divBdr>
    </w:div>
    <w:div w:id="1894652913">
      <w:bodyDiv w:val="1"/>
      <w:marLeft w:val="0"/>
      <w:marRight w:val="0"/>
      <w:marTop w:val="0"/>
      <w:marBottom w:val="0"/>
      <w:divBdr>
        <w:top w:val="none" w:sz="0" w:space="0" w:color="auto"/>
        <w:left w:val="none" w:sz="0" w:space="0" w:color="auto"/>
        <w:bottom w:val="none" w:sz="0" w:space="0" w:color="auto"/>
        <w:right w:val="none" w:sz="0" w:space="0" w:color="auto"/>
      </w:divBdr>
    </w:div>
    <w:div w:id="20577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780C9C521BD41B1D152C52A8126A2" ma:contentTypeVersion="12" ma:contentTypeDescription="Create a new document." ma:contentTypeScope="" ma:versionID="e80e33e639b472c2126c4a5d6c750ad6">
  <xsd:schema xmlns:xsd="http://www.w3.org/2001/XMLSchema" xmlns:xs="http://www.w3.org/2001/XMLSchema" xmlns:p="http://schemas.microsoft.com/office/2006/metadata/properties" xmlns:ns2="7b8ae145-bd6f-4088-9f9f-1c2bbf5a91fb" xmlns:ns3="eee3bfcc-9a99-4869-bc9a-19bad2e74867" targetNamespace="http://schemas.microsoft.com/office/2006/metadata/properties" ma:root="true" ma:fieldsID="09d9f65acf6ad1b63296d1babd030120" ns2:_="" ns3:_="">
    <xsd:import namespace="7b8ae145-bd6f-4088-9f9f-1c2bbf5a91fb"/>
    <xsd:import namespace="eee3bfcc-9a99-4869-bc9a-19bad2e74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e145-bd6f-4088-9f9f-1c2bbf5a9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bfcc-9a99-4869-bc9a-19bad2e74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3945-4A22-4D16-84E5-EFEC3FE98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ae145-bd6f-4088-9f9f-1c2bbf5a91fb"/>
    <ds:schemaRef ds:uri="eee3bfcc-9a99-4869-bc9a-19bad2e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8BE6B-84F2-4D0E-AF1F-B4770350F5F3}">
  <ds:schemaRefs>
    <ds:schemaRef ds:uri="http://schemas.microsoft.com/sharepoint/v3/contenttype/forms"/>
  </ds:schemaRefs>
</ds:datastoreItem>
</file>

<file path=customXml/itemProps3.xml><?xml version="1.0" encoding="utf-8"?>
<ds:datastoreItem xmlns:ds="http://schemas.openxmlformats.org/officeDocument/2006/customXml" ds:itemID="{64315D69-C7C5-48EC-92D6-67F20137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10472</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DEJEAN DE LA BATIE Herve</dc:creator>
  <cp:keywords>[SEC=OFFICIAL]</cp:keywords>
  <cp:lastModifiedBy>Guillaume GOYETCHE</cp:lastModifiedBy>
  <cp:revision>2</cp:revision>
  <cp:lastPrinted>2021-07-16T00:00:00Z</cp:lastPrinted>
  <dcterms:created xsi:type="dcterms:W3CDTF">2021-07-27T23:03:00Z</dcterms:created>
  <dcterms:modified xsi:type="dcterms:W3CDTF">2021-07-27T23:03:00Z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0x010100C76780C9C521BD41B1D152C52A8126A2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5BFDC31B92CC4184B4234B8200AD4110</vt:lpwstr>
  </property>
  <property fmtid="{D5CDD505-2E9C-101B-9397-08002B2CF9AE}" pid="10" name="PM_ProtectiveMarkingValue_Footer">
    <vt:lpwstr>OFFICIAL</vt:lpwstr>
  </property>
  <property fmtid="{D5CDD505-2E9C-101B-9397-08002B2CF9AE}" pid="11" name="PM_Originator_Hash_SHA1">
    <vt:lpwstr>6C5A54C90B895A3985029179CCFF80AF56FEB2F7</vt:lpwstr>
  </property>
  <property fmtid="{D5CDD505-2E9C-101B-9397-08002B2CF9AE}" pid="12" name="PM_OriginationTimeStamp">
    <vt:lpwstr>2021-07-16T02:12:05Z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3BE49C66545D76B0670D6AA1AB9F9E2A</vt:lpwstr>
  </property>
  <property fmtid="{D5CDD505-2E9C-101B-9397-08002B2CF9AE}" pid="21" name="PM_Hash_Salt">
    <vt:lpwstr>5157CF7FA34B109C89F1BBB3D27E89EB</vt:lpwstr>
  </property>
  <property fmtid="{D5CDD505-2E9C-101B-9397-08002B2CF9AE}" pid="22" name="PM_Hash_SHA1">
    <vt:lpwstr>54A99FF809E4B90DFBE4FCAF7884E7FBEDF7EAC8</vt:lpwstr>
  </property>
  <property fmtid="{D5CDD505-2E9C-101B-9397-08002B2CF9AE}" pid="23" name="PM_SecurityClassification_Prev">
    <vt:lpwstr>OFFICIAL</vt:lpwstr>
  </property>
  <property fmtid="{D5CDD505-2E9C-101B-9397-08002B2CF9AE}" pid="24" name="PM_Qualifier_Prev">
    <vt:lpwstr/>
  </property>
</Properties>
</file>